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08" w:rsidRPr="003F4B08" w:rsidRDefault="00DF07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75B29F92" wp14:editId="60A0ADD5">
            <wp:simplePos x="0" y="0"/>
            <wp:positionH relativeFrom="page">
              <wp:align>center</wp:align>
            </wp:positionH>
            <wp:positionV relativeFrom="paragraph">
              <wp:posOffset>4445</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096FB1A0" wp14:editId="1CFDF535">
                <wp:simplePos x="0" y="0"/>
                <wp:positionH relativeFrom="column">
                  <wp:posOffset>4081145</wp:posOffset>
                </wp:positionH>
                <wp:positionV relativeFrom="paragraph">
                  <wp:posOffset>-318770</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ACE" w:rsidRDefault="00730ACE" w:rsidP="003F4B08">
                            <w:pPr>
                              <w:spacing w:after="0"/>
                              <w:jc w:val="center"/>
                              <w:rPr>
                                <w:b/>
                                <w:sz w:val="20"/>
                                <w:szCs w:val="20"/>
                                <w:lang w:val="en-US"/>
                              </w:rPr>
                            </w:pPr>
                            <w:r>
                              <w:rPr>
                                <w:b/>
                                <w:sz w:val="20"/>
                                <w:szCs w:val="20"/>
                                <w:lang w:val="en-US"/>
                              </w:rPr>
                              <w:t>REPUBLIC OF CAMEROON</w:t>
                            </w:r>
                          </w:p>
                          <w:p w:rsidR="00730ACE" w:rsidRDefault="00730ACE" w:rsidP="003F4B08">
                            <w:pPr>
                              <w:spacing w:after="0"/>
                              <w:jc w:val="center"/>
                              <w:rPr>
                                <w:sz w:val="20"/>
                                <w:szCs w:val="20"/>
                                <w:lang w:val="en-US"/>
                              </w:rPr>
                            </w:pPr>
                            <w:r>
                              <w:rPr>
                                <w:b/>
                                <w:sz w:val="20"/>
                                <w:szCs w:val="20"/>
                                <w:lang w:val="en-US"/>
                              </w:rPr>
                              <w:t>Peace - Work - Fatherland</w:t>
                            </w:r>
                          </w:p>
                          <w:p w:rsidR="00730ACE" w:rsidRDefault="00730ACE" w:rsidP="003F4B08">
                            <w:pPr>
                              <w:spacing w:after="0"/>
                              <w:jc w:val="center"/>
                              <w:rPr>
                                <w:b/>
                                <w:sz w:val="20"/>
                                <w:szCs w:val="20"/>
                                <w:lang w:val="en-US"/>
                              </w:rPr>
                            </w:pPr>
                            <w:r>
                              <w:rPr>
                                <w:b/>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SOUTH REGION</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OCEAN DIVISION</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KRIBI 1 SUB DIVISIONAL COUNCIL</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rFonts w:ascii="Trebuchet MS" w:hAnsi="Trebuchet MS" w:cs="Arial"/>
                                <w:sz w:val="20"/>
                                <w:szCs w:val="20"/>
                                <w:lang w:val="en-US"/>
                              </w:rPr>
                            </w:pPr>
                            <w:r>
                              <w:rPr>
                                <w:b/>
                                <w:position w:val="6"/>
                                <w:sz w:val="20"/>
                                <w:szCs w:val="20"/>
                                <w:lang w:val="en-US"/>
                              </w:rPr>
                              <w:t>GENERAL SECRETARIAT</w:t>
                            </w:r>
                          </w:p>
                          <w:p w:rsidR="00730ACE" w:rsidRPr="006A02E8" w:rsidRDefault="00730ACE" w:rsidP="003F4B08">
                            <w:pPr>
                              <w:spacing w:after="0"/>
                              <w:jc w:val="center"/>
                              <w:rPr>
                                <w:b/>
                                <w:sz w:val="20"/>
                                <w:szCs w:val="20"/>
                                <w:lang w:val="en-US"/>
                              </w:rPr>
                            </w:pPr>
                            <w:r w:rsidRPr="006A02E8">
                              <w:rPr>
                                <w:b/>
                                <w:sz w:val="20"/>
                                <w:szCs w:val="20"/>
                                <w:vertAlign w:val="superscript"/>
                                <w:lang w:val="en-US"/>
                              </w:rPr>
                              <w:t>………………………</w:t>
                            </w:r>
                          </w:p>
                          <w:p w:rsidR="00730ACE" w:rsidRPr="003F4B08" w:rsidRDefault="00730ACE"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730ACE" w:rsidRDefault="00730ACE"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730ACE" w:rsidRPr="006A02E8" w:rsidRDefault="00730ACE" w:rsidP="003F4B08">
                            <w:pPr>
                              <w:jc w:val="center"/>
                              <w:rPr>
                                <w:rFonts w:ascii="Trebuchet MS" w:hAnsi="Trebuchet MS" w:cs="Arial"/>
                                <w:b/>
                                <w:sz w:val="16"/>
                                <w:szCs w:val="19"/>
                                <w:lang w:val="en-US"/>
                              </w:rPr>
                            </w:pPr>
                          </w:p>
                          <w:p w:rsidR="00730ACE" w:rsidRPr="006A02E8" w:rsidRDefault="00730ACE"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FB1A0" id="_x0000_t202" coordsize="21600,21600" o:spt="202" path="m,l,21600r21600,l21600,xe">
                <v:stroke joinstyle="miter"/>
                <v:path gradientshapeok="t" o:connecttype="rect"/>
              </v:shapetype>
              <v:shape id="Zone de texte 56" o:spid="_x0000_s1026" type="#_x0000_t202" style="position:absolute;margin-left:321.35pt;margin-top:-25.1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2BjAIAABc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" stroked="f">
                <v:textbox>
                  <w:txbxContent>
                    <w:p w:rsidR="00730ACE" w:rsidRDefault="00730ACE" w:rsidP="003F4B08">
                      <w:pPr>
                        <w:spacing w:after="0"/>
                        <w:jc w:val="center"/>
                        <w:rPr>
                          <w:b/>
                          <w:sz w:val="20"/>
                          <w:szCs w:val="20"/>
                          <w:lang w:val="en-US"/>
                        </w:rPr>
                      </w:pPr>
                      <w:r>
                        <w:rPr>
                          <w:b/>
                          <w:sz w:val="20"/>
                          <w:szCs w:val="20"/>
                          <w:lang w:val="en-US"/>
                        </w:rPr>
                        <w:t>REPUBLIC OF CAMEROON</w:t>
                      </w:r>
                    </w:p>
                    <w:p w:rsidR="00730ACE" w:rsidRDefault="00730ACE" w:rsidP="003F4B08">
                      <w:pPr>
                        <w:spacing w:after="0"/>
                        <w:jc w:val="center"/>
                        <w:rPr>
                          <w:sz w:val="20"/>
                          <w:szCs w:val="20"/>
                          <w:lang w:val="en-US"/>
                        </w:rPr>
                      </w:pPr>
                      <w:r>
                        <w:rPr>
                          <w:b/>
                          <w:sz w:val="20"/>
                          <w:szCs w:val="20"/>
                          <w:lang w:val="en-US"/>
                        </w:rPr>
                        <w:t>Peace - Work - Fatherland</w:t>
                      </w:r>
                    </w:p>
                    <w:p w:rsidR="00730ACE" w:rsidRDefault="00730ACE" w:rsidP="003F4B08">
                      <w:pPr>
                        <w:spacing w:after="0"/>
                        <w:jc w:val="center"/>
                        <w:rPr>
                          <w:b/>
                          <w:sz w:val="20"/>
                          <w:szCs w:val="20"/>
                          <w:lang w:val="en-US"/>
                        </w:rPr>
                      </w:pPr>
                      <w:r>
                        <w:rPr>
                          <w:b/>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SOUTH REGION</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OCEAN DIVISION</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b/>
                          <w:position w:val="6"/>
                          <w:sz w:val="20"/>
                          <w:szCs w:val="20"/>
                          <w:lang w:val="en-US"/>
                        </w:rPr>
                      </w:pPr>
                      <w:r>
                        <w:rPr>
                          <w:b/>
                          <w:position w:val="6"/>
                          <w:sz w:val="20"/>
                          <w:szCs w:val="20"/>
                          <w:lang w:val="en-US"/>
                        </w:rPr>
                        <w:t>KRIBI 1 SUB DIVISIONAL COUNCIL</w:t>
                      </w:r>
                    </w:p>
                    <w:p w:rsidR="00730ACE" w:rsidRDefault="00730ACE" w:rsidP="003F4B08">
                      <w:pPr>
                        <w:spacing w:after="0"/>
                        <w:jc w:val="center"/>
                        <w:rPr>
                          <w:b/>
                          <w:position w:val="6"/>
                          <w:sz w:val="20"/>
                          <w:szCs w:val="20"/>
                          <w:lang w:val="en-US"/>
                        </w:rPr>
                      </w:pPr>
                      <w:r>
                        <w:rPr>
                          <w:b/>
                          <w:position w:val="6"/>
                          <w:sz w:val="20"/>
                          <w:szCs w:val="20"/>
                          <w:lang w:val="en-US"/>
                        </w:rPr>
                        <w:t>……………….</w:t>
                      </w:r>
                    </w:p>
                    <w:p w:rsidR="00730ACE" w:rsidRDefault="00730ACE" w:rsidP="003F4B08">
                      <w:pPr>
                        <w:spacing w:after="0"/>
                        <w:jc w:val="center"/>
                        <w:rPr>
                          <w:rFonts w:ascii="Trebuchet MS" w:hAnsi="Trebuchet MS" w:cs="Arial"/>
                          <w:sz w:val="20"/>
                          <w:szCs w:val="20"/>
                          <w:lang w:val="en-US"/>
                        </w:rPr>
                      </w:pPr>
                      <w:r>
                        <w:rPr>
                          <w:b/>
                          <w:position w:val="6"/>
                          <w:sz w:val="20"/>
                          <w:szCs w:val="20"/>
                          <w:lang w:val="en-US"/>
                        </w:rPr>
                        <w:t>GENERAL SECRETARIAT</w:t>
                      </w:r>
                    </w:p>
                    <w:p w:rsidR="00730ACE" w:rsidRPr="006A02E8" w:rsidRDefault="00730ACE" w:rsidP="003F4B08">
                      <w:pPr>
                        <w:spacing w:after="0"/>
                        <w:jc w:val="center"/>
                        <w:rPr>
                          <w:b/>
                          <w:sz w:val="20"/>
                          <w:szCs w:val="20"/>
                          <w:lang w:val="en-US"/>
                        </w:rPr>
                      </w:pPr>
                      <w:r w:rsidRPr="006A02E8">
                        <w:rPr>
                          <w:b/>
                          <w:sz w:val="20"/>
                          <w:szCs w:val="20"/>
                          <w:vertAlign w:val="superscript"/>
                          <w:lang w:val="en-US"/>
                        </w:rPr>
                        <w:t>………………………</w:t>
                      </w:r>
                    </w:p>
                    <w:p w:rsidR="00730ACE" w:rsidRPr="003F4B08" w:rsidRDefault="00730ACE"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730ACE" w:rsidRDefault="00730ACE"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730ACE" w:rsidRPr="006A02E8" w:rsidRDefault="00730ACE" w:rsidP="003F4B08">
                      <w:pPr>
                        <w:jc w:val="center"/>
                        <w:rPr>
                          <w:rFonts w:ascii="Trebuchet MS" w:hAnsi="Trebuchet MS" w:cs="Arial"/>
                          <w:b/>
                          <w:sz w:val="16"/>
                          <w:szCs w:val="19"/>
                          <w:lang w:val="en-US"/>
                        </w:rPr>
                      </w:pPr>
                    </w:p>
                    <w:p w:rsidR="00730ACE" w:rsidRPr="006A02E8" w:rsidRDefault="00730ACE" w:rsidP="003F4B08">
                      <w:pPr>
                        <w:jc w:val="center"/>
                        <w:rPr>
                          <w:rFonts w:ascii="Trebuchet MS" w:hAnsi="Trebuchet MS" w:cs="Arial"/>
                          <w:i/>
                          <w:sz w:val="16"/>
                          <w:szCs w:val="16"/>
                          <w:lang w:val="en-US"/>
                        </w:rPr>
                      </w:pPr>
                    </w:p>
                  </w:txbxContent>
                </v:textbox>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55B4C0ED" wp14:editId="125A39AA">
                <wp:simplePos x="0" y="0"/>
                <wp:positionH relativeFrom="page">
                  <wp:posOffset>47625</wp:posOffset>
                </wp:positionH>
                <wp:positionV relativeFrom="paragraph">
                  <wp:posOffset>-242570</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ACE" w:rsidRDefault="00730ACE" w:rsidP="003F4B08">
                            <w:pPr>
                              <w:spacing w:after="0" w:line="240" w:lineRule="auto"/>
                              <w:jc w:val="center"/>
                              <w:rPr>
                                <w:b/>
                                <w:sz w:val="20"/>
                                <w:szCs w:val="20"/>
                              </w:rPr>
                            </w:pPr>
                            <w:r>
                              <w:rPr>
                                <w:b/>
                                <w:sz w:val="20"/>
                                <w:szCs w:val="20"/>
                              </w:rPr>
                              <w:t>REPUBLIQUE DU CAMEROUN</w:t>
                            </w:r>
                          </w:p>
                          <w:p w:rsidR="00730ACE" w:rsidRDefault="00730ACE" w:rsidP="003F4B08">
                            <w:pPr>
                              <w:spacing w:after="0" w:line="240" w:lineRule="auto"/>
                              <w:jc w:val="center"/>
                              <w:rPr>
                                <w:b/>
                                <w:sz w:val="20"/>
                                <w:szCs w:val="20"/>
                              </w:rPr>
                            </w:pPr>
                            <w:r>
                              <w:rPr>
                                <w:b/>
                                <w:sz w:val="20"/>
                                <w:szCs w:val="20"/>
                              </w:rPr>
                              <w:t>Paix - Travail - Patrie</w:t>
                            </w:r>
                          </w:p>
                          <w:p w:rsidR="00730ACE" w:rsidRDefault="00730ACE" w:rsidP="003F4B08">
                            <w:pPr>
                              <w:spacing w:after="0" w:line="240" w:lineRule="auto"/>
                              <w:jc w:val="center"/>
                              <w:rPr>
                                <w:b/>
                                <w:sz w:val="20"/>
                                <w:szCs w:val="20"/>
                              </w:rPr>
                            </w:pPr>
                            <w:r>
                              <w:rPr>
                                <w:b/>
                                <w:sz w:val="20"/>
                                <w:szCs w:val="20"/>
                              </w:rPr>
                              <w:t>---------------------</w:t>
                            </w:r>
                          </w:p>
                          <w:p w:rsidR="00730ACE" w:rsidRDefault="00730ACE" w:rsidP="003F4B08">
                            <w:pPr>
                              <w:spacing w:after="0" w:line="240" w:lineRule="auto"/>
                              <w:jc w:val="center"/>
                              <w:rPr>
                                <w:b/>
                                <w:position w:val="6"/>
                                <w:sz w:val="20"/>
                                <w:szCs w:val="20"/>
                              </w:rPr>
                            </w:pPr>
                            <w:r>
                              <w:rPr>
                                <w:b/>
                                <w:position w:val="6"/>
                                <w:sz w:val="20"/>
                                <w:szCs w:val="20"/>
                              </w:rPr>
                              <w:t>REGION DU SUD</w:t>
                            </w:r>
                          </w:p>
                          <w:p w:rsidR="00730ACE" w:rsidRDefault="00730ACE" w:rsidP="003F4B08">
                            <w:pPr>
                              <w:spacing w:after="0" w:line="240" w:lineRule="auto"/>
                              <w:jc w:val="center"/>
                              <w:rPr>
                                <w:b/>
                                <w:position w:val="6"/>
                                <w:sz w:val="20"/>
                                <w:szCs w:val="20"/>
                              </w:rPr>
                            </w:pPr>
                            <w:r>
                              <w:rPr>
                                <w:b/>
                                <w:position w:val="6"/>
                                <w:sz w:val="20"/>
                                <w:szCs w:val="20"/>
                              </w:rPr>
                              <w:t>………………….</w:t>
                            </w:r>
                          </w:p>
                          <w:p w:rsidR="00730ACE" w:rsidRDefault="00730ACE" w:rsidP="003F4B08">
                            <w:pPr>
                              <w:spacing w:after="0" w:line="240" w:lineRule="auto"/>
                              <w:jc w:val="center"/>
                              <w:rPr>
                                <w:b/>
                                <w:sz w:val="20"/>
                                <w:szCs w:val="20"/>
                              </w:rPr>
                            </w:pPr>
                            <w:r>
                              <w:rPr>
                                <w:b/>
                                <w:sz w:val="20"/>
                                <w:szCs w:val="20"/>
                              </w:rPr>
                              <w:t>DEPARTEMENT DE L’OCEAN</w:t>
                            </w:r>
                          </w:p>
                          <w:p w:rsidR="00730ACE" w:rsidRDefault="00730ACE" w:rsidP="003F4B08">
                            <w:pPr>
                              <w:spacing w:after="0" w:line="240" w:lineRule="auto"/>
                              <w:jc w:val="center"/>
                              <w:rPr>
                                <w:b/>
                                <w:sz w:val="20"/>
                                <w:szCs w:val="20"/>
                              </w:rPr>
                            </w:pPr>
                            <w:r>
                              <w:rPr>
                                <w:b/>
                                <w:sz w:val="20"/>
                                <w:szCs w:val="20"/>
                              </w:rPr>
                              <w:t>-------------------</w:t>
                            </w:r>
                          </w:p>
                          <w:p w:rsidR="00730ACE" w:rsidRDefault="00730ACE" w:rsidP="003F4B08">
                            <w:pPr>
                              <w:spacing w:after="0" w:line="240" w:lineRule="auto"/>
                              <w:jc w:val="center"/>
                              <w:rPr>
                                <w:b/>
                                <w:sz w:val="20"/>
                                <w:szCs w:val="20"/>
                              </w:rPr>
                            </w:pPr>
                            <w:r>
                              <w:rPr>
                                <w:b/>
                                <w:sz w:val="20"/>
                                <w:szCs w:val="20"/>
                              </w:rPr>
                              <w:t>COMMUNE D’ARRONDISSEMENT</w:t>
                            </w:r>
                          </w:p>
                          <w:p w:rsidR="00730ACE" w:rsidRDefault="00730ACE"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730ACE" w:rsidRDefault="00730ACE" w:rsidP="003F4B08">
                            <w:pPr>
                              <w:spacing w:after="0" w:line="240" w:lineRule="auto"/>
                              <w:jc w:val="center"/>
                              <w:rPr>
                                <w:b/>
                                <w:sz w:val="20"/>
                                <w:szCs w:val="20"/>
                              </w:rPr>
                            </w:pPr>
                            <w:r>
                              <w:rPr>
                                <w:b/>
                                <w:sz w:val="20"/>
                                <w:szCs w:val="20"/>
                                <w:vertAlign w:val="superscript"/>
                              </w:rPr>
                              <w:t>………………………</w:t>
                            </w:r>
                          </w:p>
                          <w:p w:rsidR="00730ACE" w:rsidRDefault="00730ACE" w:rsidP="003F4B08">
                            <w:pPr>
                              <w:spacing w:after="0" w:line="240" w:lineRule="auto"/>
                              <w:jc w:val="center"/>
                              <w:rPr>
                                <w:b/>
                                <w:sz w:val="20"/>
                                <w:szCs w:val="20"/>
                                <w:lang w:val="en-US"/>
                              </w:rPr>
                            </w:pPr>
                            <w:r>
                              <w:rPr>
                                <w:b/>
                                <w:sz w:val="20"/>
                                <w:szCs w:val="20"/>
                              </w:rPr>
                              <w:t>SECRETARIAT GENERAL</w:t>
                            </w:r>
                          </w:p>
                          <w:p w:rsidR="00730ACE" w:rsidRDefault="00730ACE" w:rsidP="003F4B08">
                            <w:pPr>
                              <w:spacing w:after="0" w:line="240" w:lineRule="auto"/>
                              <w:jc w:val="center"/>
                              <w:rPr>
                                <w:b/>
                                <w:sz w:val="20"/>
                                <w:szCs w:val="20"/>
                              </w:rPr>
                            </w:pPr>
                            <w:r>
                              <w:rPr>
                                <w:b/>
                                <w:sz w:val="20"/>
                                <w:szCs w:val="20"/>
                                <w:vertAlign w:val="superscript"/>
                              </w:rPr>
                              <w:t>………………………</w:t>
                            </w:r>
                          </w:p>
                          <w:p w:rsidR="00730ACE" w:rsidRDefault="00730ACE" w:rsidP="003F4B08">
                            <w:pPr>
                              <w:spacing w:after="0" w:line="240" w:lineRule="auto"/>
                              <w:jc w:val="center"/>
                              <w:rPr>
                                <w:b/>
                                <w:sz w:val="20"/>
                                <w:szCs w:val="20"/>
                                <w:lang w:val="en-US"/>
                              </w:rPr>
                            </w:pPr>
                            <w:r>
                              <w:rPr>
                                <w:b/>
                                <w:sz w:val="20"/>
                                <w:szCs w:val="20"/>
                              </w:rPr>
                              <w:t xml:space="preserve">SERVICE DES MARCHES PUBLICS </w:t>
                            </w: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C0ED" id="Zone de texte 55" o:spid="_x0000_s1027" type="#_x0000_t202" style="position:absolute;margin-left:3.75pt;margin-top:-19.1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MjQIAAB4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" stroked="f">
                <v:textbox>
                  <w:txbxContent>
                    <w:p w:rsidR="00730ACE" w:rsidRDefault="00730ACE" w:rsidP="003F4B08">
                      <w:pPr>
                        <w:spacing w:after="0" w:line="240" w:lineRule="auto"/>
                        <w:jc w:val="center"/>
                        <w:rPr>
                          <w:b/>
                          <w:sz w:val="20"/>
                          <w:szCs w:val="20"/>
                        </w:rPr>
                      </w:pPr>
                      <w:r>
                        <w:rPr>
                          <w:b/>
                          <w:sz w:val="20"/>
                          <w:szCs w:val="20"/>
                        </w:rPr>
                        <w:t>REPUBLIQUE DU CAMEROUN</w:t>
                      </w:r>
                    </w:p>
                    <w:p w:rsidR="00730ACE" w:rsidRDefault="00730ACE" w:rsidP="003F4B08">
                      <w:pPr>
                        <w:spacing w:after="0" w:line="240" w:lineRule="auto"/>
                        <w:jc w:val="center"/>
                        <w:rPr>
                          <w:b/>
                          <w:sz w:val="20"/>
                          <w:szCs w:val="20"/>
                        </w:rPr>
                      </w:pPr>
                      <w:r>
                        <w:rPr>
                          <w:b/>
                          <w:sz w:val="20"/>
                          <w:szCs w:val="20"/>
                        </w:rPr>
                        <w:t>Paix - Travail - Patrie</w:t>
                      </w:r>
                    </w:p>
                    <w:p w:rsidR="00730ACE" w:rsidRDefault="00730ACE" w:rsidP="003F4B08">
                      <w:pPr>
                        <w:spacing w:after="0" w:line="240" w:lineRule="auto"/>
                        <w:jc w:val="center"/>
                        <w:rPr>
                          <w:b/>
                          <w:sz w:val="20"/>
                          <w:szCs w:val="20"/>
                        </w:rPr>
                      </w:pPr>
                      <w:r>
                        <w:rPr>
                          <w:b/>
                          <w:sz w:val="20"/>
                          <w:szCs w:val="20"/>
                        </w:rPr>
                        <w:t>---------------------</w:t>
                      </w:r>
                    </w:p>
                    <w:p w:rsidR="00730ACE" w:rsidRDefault="00730ACE" w:rsidP="003F4B08">
                      <w:pPr>
                        <w:spacing w:after="0" w:line="240" w:lineRule="auto"/>
                        <w:jc w:val="center"/>
                        <w:rPr>
                          <w:b/>
                          <w:position w:val="6"/>
                          <w:sz w:val="20"/>
                          <w:szCs w:val="20"/>
                        </w:rPr>
                      </w:pPr>
                      <w:r>
                        <w:rPr>
                          <w:b/>
                          <w:position w:val="6"/>
                          <w:sz w:val="20"/>
                          <w:szCs w:val="20"/>
                        </w:rPr>
                        <w:t>REGION DU SUD</w:t>
                      </w:r>
                    </w:p>
                    <w:p w:rsidR="00730ACE" w:rsidRDefault="00730ACE" w:rsidP="003F4B08">
                      <w:pPr>
                        <w:spacing w:after="0" w:line="240" w:lineRule="auto"/>
                        <w:jc w:val="center"/>
                        <w:rPr>
                          <w:b/>
                          <w:position w:val="6"/>
                          <w:sz w:val="20"/>
                          <w:szCs w:val="20"/>
                        </w:rPr>
                      </w:pPr>
                      <w:r>
                        <w:rPr>
                          <w:b/>
                          <w:position w:val="6"/>
                          <w:sz w:val="20"/>
                          <w:szCs w:val="20"/>
                        </w:rPr>
                        <w:t>………………….</w:t>
                      </w:r>
                    </w:p>
                    <w:p w:rsidR="00730ACE" w:rsidRDefault="00730ACE" w:rsidP="003F4B08">
                      <w:pPr>
                        <w:spacing w:after="0" w:line="240" w:lineRule="auto"/>
                        <w:jc w:val="center"/>
                        <w:rPr>
                          <w:b/>
                          <w:sz w:val="20"/>
                          <w:szCs w:val="20"/>
                        </w:rPr>
                      </w:pPr>
                      <w:r>
                        <w:rPr>
                          <w:b/>
                          <w:sz w:val="20"/>
                          <w:szCs w:val="20"/>
                        </w:rPr>
                        <w:t>DEPARTEMENT DE L’OCEAN</w:t>
                      </w:r>
                    </w:p>
                    <w:p w:rsidR="00730ACE" w:rsidRDefault="00730ACE" w:rsidP="003F4B08">
                      <w:pPr>
                        <w:spacing w:after="0" w:line="240" w:lineRule="auto"/>
                        <w:jc w:val="center"/>
                        <w:rPr>
                          <w:b/>
                          <w:sz w:val="20"/>
                          <w:szCs w:val="20"/>
                        </w:rPr>
                      </w:pPr>
                      <w:r>
                        <w:rPr>
                          <w:b/>
                          <w:sz w:val="20"/>
                          <w:szCs w:val="20"/>
                        </w:rPr>
                        <w:t>-------------------</w:t>
                      </w:r>
                    </w:p>
                    <w:p w:rsidR="00730ACE" w:rsidRDefault="00730ACE" w:rsidP="003F4B08">
                      <w:pPr>
                        <w:spacing w:after="0" w:line="240" w:lineRule="auto"/>
                        <w:jc w:val="center"/>
                        <w:rPr>
                          <w:b/>
                          <w:sz w:val="20"/>
                          <w:szCs w:val="20"/>
                        </w:rPr>
                      </w:pPr>
                      <w:r>
                        <w:rPr>
                          <w:b/>
                          <w:sz w:val="20"/>
                          <w:szCs w:val="20"/>
                        </w:rPr>
                        <w:t>COMMUNE D’ARRONDISSEMENT</w:t>
                      </w:r>
                    </w:p>
                    <w:p w:rsidR="00730ACE" w:rsidRDefault="00730ACE"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730ACE" w:rsidRDefault="00730ACE" w:rsidP="003F4B08">
                      <w:pPr>
                        <w:spacing w:after="0" w:line="240" w:lineRule="auto"/>
                        <w:jc w:val="center"/>
                        <w:rPr>
                          <w:b/>
                          <w:sz w:val="20"/>
                          <w:szCs w:val="20"/>
                        </w:rPr>
                      </w:pPr>
                      <w:r>
                        <w:rPr>
                          <w:b/>
                          <w:sz w:val="20"/>
                          <w:szCs w:val="20"/>
                          <w:vertAlign w:val="superscript"/>
                        </w:rPr>
                        <w:t>………………………</w:t>
                      </w:r>
                    </w:p>
                    <w:p w:rsidR="00730ACE" w:rsidRDefault="00730ACE" w:rsidP="003F4B08">
                      <w:pPr>
                        <w:spacing w:after="0" w:line="240" w:lineRule="auto"/>
                        <w:jc w:val="center"/>
                        <w:rPr>
                          <w:b/>
                          <w:sz w:val="20"/>
                          <w:szCs w:val="20"/>
                          <w:lang w:val="en-US"/>
                        </w:rPr>
                      </w:pPr>
                      <w:r>
                        <w:rPr>
                          <w:b/>
                          <w:sz w:val="20"/>
                          <w:szCs w:val="20"/>
                        </w:rPr>
                        <w:t>SECRETARIAT GENERAL</w:t>
                      </w:r>
                    </w:p>
                    <w:p w:rsidR="00730ACE" w:rsidRDefault="00730ACE" w:rsidP="003F4B08">
                      <w:pPr>
                        <w:spacing w:after="0" w:line="240" w:lineRule="auto"/>
                        <w:jc w:val="center"/>
                        <w:rPr>
                          <w:b/>
                          <w:sz w:val="20"/>
                          <w:szCs w:val="20"/>
                        </w:rPr>
                      </w:pPr>
                      <w:r>
                        <w:rPr>
                          <w:b/>
                          <w:sz w:val="20"/>
                          <w:szCs w:val="20"/>
                          <w:vertAlign w:val="superscript"/>
                        </w:rPr>
                        <w:t>………………………</w:t>
                      </w:r>
                    </w:p>
                    <w:p w:rsidR="00730ACE" w:rsidRDefault="00730ACE" w:rsidP="003F4B08">
                      <w:pPr>
                        <w:spacing w:after="0" w:line="240" w:lineRule="auto"/>
                        <w:jc w:val="center"/>
                        <w:rPr>
                          <w:b/>
                          <w:sz w:val="20"/>
                          <w:szCs w:val="20"/>
                          <w:lang w:val="en-US"/>
                        </w:rPr>
                      </w:pPr>
                      <w:r>
                        <w:rPr>
                          <w:b/>
                          <w:sz w:val="20"/>
                          <w:szCs w:val="20"/>
                        </w:rPr>
                        <w:t xml:space="preserve">SERVICE DES MARCHES PUBLICS </w:t>
                      </w: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b/>
                          <w:sz w:val="20"/>
                          <w:szCs w:val="20"/>
                          <w:lang w:val="en-US"/>
                        </w:rPr>
                      </w:pPr>
                    </w:p>
                    <w:p w:rsidR="00730ACE" w:rsidRDefault="00730ACE" w:rsidP="003F4B08">
                      <w:pPr>
                        <w:jc w:val="center"/>
                        <w:rPr>
                          <w:lang w:val="en-US"/>
                        </w:rPr>
                      </w:pPr>
                    </w:p>
                  </w:txbxContent>
                </v:textbox>
                <w10:wrap anchorx="page"/>
              </v:shape>
            </w:pict>
          </mc:Fallback>
        </mc:AlternateContent>
      </w:r>
      <w:r w:rsidR="00730ACE">
        <w:rPr>
          <w:rFonts w:ascii="Arial Narrow" w:eastAsia="Times New Roman" w:hAnsi="Arial Narrow" w:cs="Times New Roman"/>
          <w:sz w:val="8"/>
          <w:szCs w:val="24"/>
          <w:lang w:eastAsia="fr-FR"/>
        </w:rPr>
        <w:t xml:space="preserve">                                                                                                                                                                                                                    </w:t>
      </w:r>
      <w:r w:rsidR="004A19C0">
        <w:rPr>
          <w:rFonts w:ascii="Arial Narrow" w:eastAsia="Times New Roman" w:hAnsi="Arial Narrow" w:cs="Times New Roman"/>
          <w:sz w:val="8"/>
          <w:szCs w:val="24"/>
          <w:lang w:eastAsia="fr-FR"/>
        </w:rPr>
        <w:t xml:space="preserve"> </w:t>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r w:rsidRPr="003F4B08">
        <w:rPr>
          <w:rFonts w:ascii="Arial" w:eastAsia="Times New Roman" w:hAnsi="Arial" w:cs="Arial"/>
          <w:color w:val="333333"/>
          <w:sz w:val="12"/>
          <w:szCs w:val="32"/>
          <w:lang w:eastAsia="fr-FR"/>
        </w:rPr>
        <w:t>+</w:t>
      </w:r>
    </w:p>
    <w:p w:rsidR="003F4B08" w:rsidRPr="003F4B08" w:rsidRDefault="003F4B08" w:rsidP="003F4B08">
      <w:pPr>
        <w:spacing w:after="0" w:line="276" w:lineRule="auto"/>
        <w:jc w:val="right"/>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val="en-GB"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val="en-GB" w:eastAsia="fr-FR"/>
        </w:rPr>
      </w:pPr>
    </w:p>
    <w:p w:rsidR="003F4B08" w:rsidRPr="003F4B08" w:rsidRDefault="00297006" w:rsidP="003F4B08">
      <w:pPr>
        <w:spacing w:after="0" w:line="240" w:lineRule="auto"/>
        <w:jc w:val="center"/>
        <w:rPr>
          <w:rFonts w:ascii="Arial Narrow" w:eastAsia="Times New Roman" w:hAnsi="Arial Narrow" w:cs="Times New Roman"/>
          <w:b/>
          <w:sz w:val="23"/>
          <w:szCs w:val="24"/>
          <w:lang w:val="en-GB" w:eastAsia="fr-FR"/>
        </w:rPr>
      </w:pPr>
      <w:r>
        <w:rPr>
          <w:rFonts w:ascii="Arial Narrow" w:eastAsia="Times New Roman" w:hAnsi="Arial Narrow" w:cs="Times New Roman"/>
          <w:b/>
          <w:sz w:val="23"/>
          <w:szCs w:val="24"/>
          <w:lang w:val="en-GB" w:eastAsia="fr-FR"/>
        </w:rPr>
        <w:t xml:space="preserve"> </w:t>
      </w:r>
      <w:r w:rsidR="00BA40FC">
        <w:rPr>
          <w:rFonts w:ascii="Arial Narrow" w:eastAsia="Times New Roman" w:hAnsi="Arial Narrow" w:cs="Times New Roman"/>
          <w:b/>
          <w:sz w:val="23"/>
          <w:szCs w:val="24"/>
          <w:lang w:val="en-GB" w:eastAsia="fr-FR"/>
        </w:rPr>
        <w:t xml:space="preserve"> </w:t>
      </w: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rPr>
          <w:rFonts w:ascii="Arial Narrow" w:eastAsia="Times New Roman" w:hAnsi="Arial Narrow" w:cs="Arial"/>
          <w:sz w:val="28"/>
          <w:szCs w:val="23"/>
          <w:lang w:eastAsia="fr-FR"/>
        </w:rPr>
      </w:pPr>
    </w:p>
    <w:p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rsidR="003F4B08" w:rsidRPr="003F4B08" w:rsidRDefault="003F4B08" w:rsidP="001371EE">
      <w:pPr>
        <w:spacing w:after="0" w:line="240" w:lineRule="auto"/>
        <w:jc w:val="center"/>
        <w:rPr>
          <w:rFonts w:ascii="Arial Narrow" w:eastAsia="Times New Roman" w:hAnsi="Arial Narrow" w:cs="Arial"/>
          <w:b/>
          <w:sz w:val="10"/>
          <w:szCs w:val="23"/>
          <w:lang w:eastAsia="fr-FR"/>
        </w:rPr>
      </w:pPr>
    </w:p>
    <w:p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-204471</wp:posOffset>
                </wp:positionH>
                <wp:positionV relativeFrom="paragraph">
                  <wp:posOffset>146685</wp:posOffset>
                </wp:positionV>
                <wp:extent cx="6543675" cy="1620000"/>
                <wp:effectExtent l="0" t="76200" r="104775" b="1841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620000"/>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730ACE" w:rsidRPr="00E73E08" w:rsidRDefault="00730ACE"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730ACE" w:rsidRPr="003D3A83" w:rsidRDefault="00730ACE" w:rsidP="003D3A83">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…008…</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Pr>
                                <w:rFonts w:ascii="Arial Narrow" w:hAnsi="Arial Narrow" w:cs="Arial"/>
                                <w:b/>
                                <w:bCs/>
                                <w:color w:val="FF0000"/>
                                <w:sz w:val="28"/>
                                <w:szCs w:val="28"/>
                              </w:rPr>
                              <w:t>…10/06/2025..</w:t>
                            </w:r>
                          </w:p>
                          <w:p w:rsidR="00730ACE" w:rsidRDefault="00730ACE" w:rsidP="003F4B08">
                            <w:pPr>
                              <w:jc w:val="center"/>
                              <w:rPr>
                                <w:rFonts w:ascii="Arial Narrow" w:hAnsi="Arial Narrow" w:cs="Arial"/>
                                <w:b/>
                                <w:bCs/>
                                <w:sz w:val="28"/>
                                <w:szCs w:val="28"/>
                              </w:rPr>
                            </w:pPr>
                            <w:r w:rsidRPr="00515EEF">
                              <w:rPr>
                                <w:rFonts w:ascii="Arial Narrow" w:eastAsia="Times New Roman" w:hAnsi="Arial Narrow" w:cs="Times New Roman"/>
                                <w:b/>
                                <w:bCs/>
                                <w:sz w:val="28"/>
                                <w:szCs w:val="28"/>
                                <w:lang w:eastAsia="fr-FR"/>
                              </w:rPr>
                              <w:t xml:space="preserve">POUR L’EXECUTION DES </w:t>
                            </w:r>
                            <w:r w:rsidRPr="00515EEF">
                              <w:rPr>
                                <w:rFonts w:ascii="Arial Narrow" w:eastAsia="Times New Roman" w:hAnsi="Arial Narrow" w:cs="Times New Roman"/>
                                <w:b/>
                                <w:iCs/>
                                <w:sz w:val="28"/>
                                <w:szCs w:val="28"/>
                                <w:lang w:eastAsia="fr-FR"/>
                              </w:rPr>
                              <w:t xml:space="preserve">TRAVAUX RESTANTS DE L'ENTRETIEN DE LA ROUTE EN TERRE : LENDI-PASSERELLE AUTOROUTE - BWAMBE (APRES POSTE DE PEAGE) Y COMPRIS LA CONSTRUCTION DE </w:t>
                            </w:r>
                            <w:r>
                              <w:rPr>
                                <w:rFonts w:ascii="Arial Narrow" w:eastAsia="Times New Roman" w:hAnsi="Arial Narrow" w:cs="Times New Roman"/>
                                <w:b/>
                                <w:iCs/>
                                <w:sz w:val="28"/>
                                <w:szCs w:val="28"/>
                                <w:lang w:eastAsia="fr-FR"/>
                              </w:rPr>
                              <w:t>TROIS (03</w:t>
                            </w:r>
                            <w:r w:rsidRPr="00515EEF">
                              <w:rPr>
                                <w:rFonts w:ascii="Arial Narrow" w:eastAsia="Times New Roman" w:hAnsi="Arial Narrow" w:cs="Times New Roman"/>
                                <w:b/>
                                <w:iCs/>
                                <w:sz w:val="28"/>
                                <w:szCs w:val="28"/>
                                <w:lang w:eastAsia="fr-FR"/>
                              </w:rPr>
                              <w:t>) DALOTS</w:t>
                            </w:r>
                            <w:r>
                              <w:rPr>
                                <w:rFonts w:ascii="Arial Narrow" w:hAnsi="Arial Narrow" w:cs="Arial"/>
                                <w:b/>
                                <w:bCs/>
                                <w:sz w:val="28"/>
                                <w:szCs w:val="28"/>
                              </w:rPr>
                              <w:t>,</w:t>
                            </w:r>
                            <w:r w:rsidRPr="00A04172">
                              <w:rPr>
                                <w:rFonts w:ascii="Arial Narrow" w:hAnsi="Arial Narrow" w:cs="Arial"/>
                                <w:b/>
                                <w:bCs/>
                                <w:sz w:val="28"/>
                                <w:szCs w:val="28"/>
                              </w:rPr>
                              <w:t xml:space="preserve"> </w:t>
                            </w:r>
                            <w:r>
                              <w:rPr>
                                <w:rFonts w:ascii="Arial Narrow" w:hAnsi="Arial Narrow" w:cs="Arial"/>
                                <w:b/>
                                <w:bCs/>
                                <w:sz w:val="28"/>
                                <w:szCs w:val="28"/>
                              </w:rPr>
                              <w:t>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730ACE" w:rsidRDefault="00730ACE" w:rsidP="003F4B08">
                            <w:pPr>
                              <w:jc w:val="center"/>
                              <w:rPr>
                                <w:rFonts w:ascii="Arial Narrow" w:hAnsi="Arial Narrow" w:cs="Arial"/>
                                <w:b/>
                                <w:bCs/>
                                <w:sz w:val="28"/>
                                <w:szCs w:val="28"/>
                              </w:rPr>
                            </w:pPr>
                          </w:p>
                          <w:p w:rsidR="00730ACE" w:rsidRPr="00E73E08" w:rsidRDefault="00730ACE" w:rsidP="003F4B08">
                            <w:pPr>
                              <w:jc w:val="center"/>
                              <w:rPr>
                                <w:rFonts w:ascii="Arial Narrow" w:hAnsi="Arial Narrow" w:cs="Arial"/>
                                <w:b/>
                                <w:bCs/>
                                <w:sz w:val="28"/>
                                <w:szCs w:val="28"/>
                              </w:rPr>
                            </w:pPr>
                          </w:p>
                          <w:p w:rsidR="00730ACE" w:rsidRPr="00E73E08" w:rsidRDefault="00730ACE"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28" type="#_x0000_t202" style="position:absolute;left:0;text-align:left;margin-left:-16.1pt;margin-top:11.55pt;width:515.25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">
                <v:shadow on="t" color="black" opacity=".5" offset="6pt,-6pt"/>
                <v:textbox>
                  <w:txbxContent>
                    <w:p w:rsidR="00730ACE" w:rsidRPr="00E73E08" w:rsidRDefault="00730ACE"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730ACE" w:rsidRPr="003D3A83" w:rsidRDefault="00730ACE" w:rsidP="003D3A83">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…008…</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Pr>
                          <w:rFonts w:ascii="Arial Narrow" w:hAnsi="Arial Narrow" w:cs="Arial"/>
                          <w:b/>
                          <w:bCs/>
                          <w:color w:val="FF0000"/>
                          <w:sz w:val="28"/>
                          <w:szCs w:val="28"/>
                        </w:rPr>
                        <w:t>…10/06/2025..</w:t>
                      </w:r>
                    </w:p>
                    <w:p w:rsidR="00730ACE" w:rsidRDefault="00730ACE" w:rsidP="003F4B08">
                      <w:pPr>
                        <w:jc w:val="center"/>
                        <w:rPr>
                          <w:rFonts w:ascii="Arial Narrow" w:hAnsi="Arial Narrow" w:cs="Arial"/>
                          <w:b/>
                          <w:bCs/>
                          <w:sz w:val="28"/>
                          <w:szCs w:val="28"/>
                        </w:rPr>
                      </w:pPr>
                      <w:r w:rsidRPr="00515EEF">
                        <w:rPr>
                          <w:rFonts w:ascii="Arial Narrow" w:eastAsia="Times New Roman" w:hAnsi="Arial Narrow" w:cs="Times New Roman"/>
                          <w:b/>
                          <w:bCs/>
                          <w:sz w:val="28"/>
                          <w:szCs w:val="28"/>
                          <w:lang w:eastAsia="fr-FR"/>
                        </w:rPr>
                        <w:t xml:space="preserve">POUR L’EXECUTION DES </w:t>
                      </w:r>
                      <w:r w:rsidRPr="00515EEF">
                        <w:rPr>
                          <w:rFonts w:ascii="Arial Narrow" w:eastAsia="Times New Roman" w:hAnsi="Arial Narrow" w:cs="Times New Roman"/>
                          <w:b/>
                          <w:iCs/>
                          <w:sz w:val="28"/>
                          <w:szCs w:val="28"/>
                          <w:lang w:eastAsia="fr-FR"/>
                        </w:rPr>
                        <w:t xml:space="preserve">TRAVAUX RESTANTS DE L'ENTRETIEN DE LA ROUTE EN TERRE : LENDI-PASSERELLE AUTOROUTE - BWAMBE (APRES POSTE DE PEAGE) Y COMPRIS LA CONSTRUCTION DE </w:t>
                      </w:r>
                      <w:r>
                        <w:rPr>
                          <w:rFonts w:ascii="Arial Narrow" w:eastAsia="Times New Roman" w:hAnsi="Arial Narrow" w:cs="Times New Roman"/>
                          <w:b/>
                          <w:iCs/>
                          <w:sz w:val="28"/>
                          <w:szCs w:val="28"/>
                          <w:lang w:eastAsia="fr-FR"/>
                        </w:rPr>
                        <w:t>TROIS (03</w:t>
                      </w:r>
                      <w:r w:rsidRPr="00515EEF">
                        <w:rPr>
                          <w:rFonts w:ascii="Arial Narrow" w:eastAsia="Times New Roman" w:hAnsi="Arial Narrow" w:cs="Times New Roman"/>
                          <w:b/>
                          <w:iCs/>
                          <w:sz w:val="28"/>
                          <w:szCs w:val="28"/>
                          <w:lang w:eastAsia="fr-FR"/>
                        </w:rPr>
                        <w:t>) DALOTS</w:t>
                      </w:r>
                      <w:r>
                        <w:rPr>
                          <w:rFonts w:ascii="Arial Narrow" w:hAnsi="Arial Narrow" w:cs="Arial"/>
                          <w:b/>
                          <w:bCs/>
                          <w:sz w:val="28"/>
                          <w:szCs w:val="28"/>
                        </w:rPr>
                        <w:t>,</w:t>
                      </w:r>
                      <w:r w:rsidRPr="00A04172">
                        <w:rPr>
                          <w:rFonts w:ascii="Arial Narrow" w:hAnsi="Arial Narrow" w:cs="Arial"/>
                          <w:b/>
                          <w:bCs/>
                          <w:sz w:val="28"/>
                          <w:szCs w:val="28"/>
                        </w:rPr>
                        <w:t xml:space="preserve"> </w:t>
                      </w:r>
                      <w:r>
                        <w:rPr>
                          <w:rFonts w:ascii="Arial Narrow" w:hAnsi="Arial Narrow" w:cs="Arial"/>
                          <w:b/>
                          <w:bCs/>
                          <w:sz w:val="28"/>
                          <w:szCs w:val="28"/>
                        </w:rPr>
                        <w:t>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730ACE" w:rsidRDefault="00730ACE" w:rsidP="003F4B08">
                      <w:pPr>
                        <w:jc w:val="center"/>
                        <w:rPr>
                          <w:rFonts w:ascii="Arial Narrow" w:hAnsi="Arial Narrow" w:cs="Arial"/>
                          <w:b/>
                          <w:bCs/>
                          <w:sz w:val="28"/>
                          <w:szCs w:val="28"/>
                        </w:rPr>
                      </w:pPr>
                    </w:p>
                    <w:p w:rsidR="00730ACE" w:rsidRPr="00E73E08" w:rsidRDefault="00730ACE" w:rsidP="003F4B08">
                      <w:pPr>
                        <w:jc w:val="center"/>
                        <w:rPr>
                          <w:rFonts w:ascii="Arial Narrow" w:hAnsi="Arial Narrow" w:cs="Arial"/>
                          <w:b/>
                          <w:bCs/>
                          <w:sz w:val="28"/>
                          <w:szCs w:val="28"/>
                        </w:rPr>
                      </w:pPr>
                    </w:p>
                    <w:p w:rsidR="00730ACE" w:rsidRPr="00E73E08" w:rsidRDefault="00730ACE" w:rsidP="003F4B08">
                      <w:pPr>
                        <w:pStyle w:val="Titre1"/>
                        <w:jc w:val="center"/>
                        <w:rPr>
                          <w:rFonts w:ascii="Arial Narrow" w:hAnsi="Arial Narrow"/>
                          <w:color w:val="FF0000"/>
                          <w:sz w:val="28"/>
                          <w:szCs w:val="28"/>
                        </w:rPr>
                      </w:pPr>
                    </w:p>
                  </w:txbxContent>
                </v:textbox>
              </v:shape>
            </w:pict>
          </mc:Fallback>
        </mc:AlternateContent>
      </w:r>
    </w:p>
    <w:p w:rsidR="003F4B08" w:rsidRPr="003F4B08" w:rsidRDefault="003F4B08" w:rsidP="003F4B08">
      <w:pPr>
        <w:tabs>
          <w:tab w:val="left" w:pos="5280"/>
        </w:tabs>
        <w:spacing w:after="0" w:line="240" w:lineRule="auto"/>
        <w:rPr>
          <w:rFonts w:ascii="Arial Narrow" w:eastAsia="Times New Roman" w:hAnsi="Arial Narrow" w:cs="Times New Roman"/>
          <w:b/>
          <w:sz w:val="23"/>
          <w:szCs w:val="24"/>
          <w:lang w:eastAsia="fr-FR"/>
        </w:rPr>
      </w:pPr>
      <w:r>
        <w:rPr>
          <w:rFonts w:ascii="Arial Narrow" w:eastAsia="Times New Roman" w:hAnsi="Arial Narrow" w:cs="Times New Roman"/>
          <w:b/>
          <w:sz w:val="23"/>
          <w:szCs w:val="24"/>
          <w:lang w:eastAsia="fr-FR"/>
        </w:rPr>
        <w:tab/>
        <w:t xml:space="preserve">     </w:t>
      </w:r>
    </w:p>
    <w:p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rsidR="003F4B08" w:rsidRPr="003F4B08" w:rsidRDefault="003F4B08" w:rsidP="003F4B08">
      <w:pPr>
        <w:spacing w:after="0" w:line="240" w:lineRule="auto"/>
        <w:jc w:val="center"/>
        <w:rPr>
          <w:rFonts w:ascii="Arial Narrow" w:eastAsia="Times New Roman" w:hAnsi="Arial Narrow" w:cs="Arial"/>
          <w:i/>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6"/>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2"/>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 xml:space="preserve">FINANCEMENT : </w:t>
      </w:r>
      <w:r w:rsidR="00515EEF">
        <w:rPr>
          <w:rFonts w:ascii="Arial Narrow" w:eastAsia="Times New Roman" w:hAnsi="Arial Narrow" w:cs="Arial"/>
          <w:b/>
          <w:sz w:val="24"/>
          <w:szCs w:val="24"/>
          <w:lang w:eastAsia="fr-FR"/>
        </w:rPr>
        <w:t xml:space="preserve">FONDS ROUTIER </w:t>
      </w:r>
    </w:p>
    <w:p w:rsidR="003F4B08" w:rsidRPr="003F4B08" w:rsidRDefault="003F4B08" w:rsidP="003F4B08">
      <w:pPr>
        <w:spacing w:after="0" w:line="240" w:lineRule="auto"/>
        <w:ind w:right="878"/>
        <w:rPr>
          <w:rFonts w:ascii="Arial Narrow" w:eastAsia="Times New Roman" w:hAnsi="Arial Narrow" w:cs="Arial"/>
          <w:b/>
          <w:sz w:val="24"/>
          <w:szCs w:val="24"/>
          <w:lang w:eastAsia="fr-FR"/>
        </w:rPr>
      </w:pPr>
    </w:p>
    <w:p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515EEF"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b/>
          <w:sz w:val="24"/>
          <w:szCs w:val="24"/>
          <w:lang w:eastAsia="fr-FR"/>
        </w:rPr>
        <w:t xml:space="preserve">EXERCICE </w:t>
      </w:r>
      <w:r w:rsidRPr="00515EEF">
        <w:rPr>
          <w:rFonts w:ascii="Arial Narrow" w:eastAsia="Times New Roman" w:hAnsi="Arial Narrow" w:cs="Times New Roman"/>
          <w:b/>
          <w:sz w:val="24"/>
          <w:szCs w:val="24"/>
          <w:lang w:eastAsia="fr-FR"/>
        </w:rPr>
        <w:t>2023 ET SUIVANT</w:t>
      </w:r>
      <w:r w:rsidR="00892825">
        <w:rPr>
          <w:rFonts w:ascii="Arial Narrow" w:eastAsia="Times New Roman" w:hAnsi="Arial Narrow" w:cs="Times New Roman"/>
          <w:b/>
          <w:sz w:val="24"/>
          <w:szCs w:val="24"/>
          <w:lang w:eastAsia="fr-FR"/>
        </w:rPr>
        <w:t>S</w:t>
      </w: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rsidR="003F4B08" w:rsidRPr="003F4B08" w:rsidRDefault="003F4B08" w:rsidP="003F4B08">
      <w:pPr>
        <w:spacing w:after="0" w:line="240" w:lineRule="auto"/>
        <w:jc w:val="center"/>
        <w:rPr>
          <w:rFonts w:ascii="Arial Narrow" w:eastAsia="Times New Roman" w:hAnsi="Arial Narrow" w:cs="Arial"/>
          <w:b/>
          <w:sz w:val="23"/>
          <w:szCs w:val="24"/>
          <w:lang w:eastAsia="fr-FR"/>
        </w:rPr>
      </w:pPr>
    </w:p>
    <w:p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rsidR="00515EEF" w:rsidRDefault="00515EEF" w:rsidP="003F4B08">
      <w:pPr>
        <w:spacing w:after="0" w:line="240" w:lineRule="auto"/>
        <w:jc w:val="center"/>
        <w:rPr>
          <w:rFonts w:ascii="Arial Narrow" w:eastAsia="Times New Roman" w:hAnsi="Arial Narrow" w:cs="Times New Roman"/>
          <w:b/>
          <w:sz w:val="23"/>
          <w:szCs w:val="23"/>
          <w:lang w:eastAsia="fr-FR"/>
        </w:rPr>
      </w:pPr>
    </w:p>
    <w:p w:rsidR="00515EEF" w:rsidRDefault="00515EEF" w:rsidP="003F4B08">
      <w:pPr>
        <w:spacing w:after="0" w:line="240" w:lineRule="auto"/>
        <w:jc w:val="center"/>
        <w:rPr>
          <w:rFonts w:ascii="Arial Narrow" w:eastAsia="Times New Roman" w:hAnsi="Arial Narrow" w:cs="Times New Roman"/>
          <w:b/>
          <w:sz w:val="23"/>
          <w:szCs w:val="23"/>
          <w:lang w:eastAsia="fr-FR"/>
        </w:rPr>
      </w:pPr>
    </w:p>
    <w:p w:rsidR="003F4B08" w:rsidRPr="003F4B08" w:rsidRDefault="00892825"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JU</w:t>
      </w:r>
      <w:r w:rsidR="00433D82">
        <w:rPr>
          <w:rFonts w:ascii="Arial Narrow" w:eastAsia="Times New Roman" w:hAnsi="Arial Narrow" w:cs="Times New Roman"/>
          <w:b/>
          <w:sz w:val="23"/>
          <w:szCs w:val="23"/>
          <w:lang w:eastAsia="fr-FR"/>
        </w:rPr>
        <w:t>I</w:t>
      </w:r>
      <w:r>
        <w:rPr>
          <w:rFonts w:ascii="Arial Narrow" w:eastAsia="Times New Roman" w:hAnsi="Arial Narrow" w:cs="Times New Roman"/>
          <w:b/>
          <w:sz w:val="23"/>
          <w:szCs w:val="23"/>
          <w:lang w:eastAsia="fr-FR"/>
        </w:rPr>
        <w:t>N</w:t>
      </w:r>
      <w:r w:rsidR="003F4B08" w:rsidRPr="003F4B08">
        <w:rPr>
          <w:rFonts w:ascii="Arial Narrow" w:eastAsia="Times New Roman" w:hAnsi="Arial Narrow" w:cs="Times New Roman"/>
          <w:b/>
          <w:sz w:val="23"/>
          <w:szCs w:val="23"/>
          <w:lang w:eastAsia="fr-FR"/>
        </w:rPr>
        <w:t xml:space="preserve"> 2025</w:t>
      </w:r>
    </w:p>
    <w:p w:rsidR="001D5551" w:rsidRDefault="001D5551"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rsidR="00985683" w:rsidRPr="00985683" w:rsidRDefault="00985683" w:rsidP="005B09BA">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t xml:space="preserve">Table des sigles </w:t>
      </w:r>
      <w:r w:rsidR="005B09BA">
        <w:rPr>
          <w:rFonts w:ascii="Arial Narrow" w:eastAsia="Times New Roman" w:hAnsi="Arial Narrow" w:cs="Times New Roman"/>
          <w:b/>
          <w:bCs/>
          <w:caps/>
          <w:spacing w:val="36"/>
          <w:w w:val="80"/>
          <w:position w:val="-1"/>
          <w:sz w:val="32"/>
          <w:szCs w:val="32"/>
          <w:lang w:eastAsia="fr-FR"/>
        </w:rPr>
        <w:t xml:space="preserve"> </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rsidR="00BA3733" w:rsidRDefault="00BA373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t>SOMMAIRE</w:t>
      </w:r>
    </w:p>
    <w:p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4 : Cahier des Clauses Administratives Particulières  (CCAP)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5 : Cahier des Clauses Techniques Particulières  (CCTP)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w:t>
            </w:r>
            <w:r w:rsidR="003D3A83">
              <w:rPr>
                <w:rFonts w:ascii="Arial Narrow" w:eastAsia="Times New Roman" w:hAnsi="Arial Narrow" w:cs="Arial"/>
                <w:b/>
                <w:bCs/>
                <w:sz w:val="23"/>
                <w:szCs w:val="23"/>
                <w:lang w:eastAsia="fr-FR"/>
              </w:rPr>
              <w:t>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rsidR="00985683" w:rsidRDefault="00985683" w:rsidP="00985683">
      <w:pPr>
        <w:spacing w:after="0" w:line="240" w:lineRule="auto"/>
        <w:rPr>
          <w:rFonts w:ascii="Arial Narrow" w:eastAsia="Times New Roman" w:hAnsi="Arial Narrow" w:cs="Arial"/>
          <w:b/>
          <w:bCs/>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E451A1" w:rsidRDefault="00985683" w:rsidP="00985683">
      <w:pPr>
        <w:tabs>
          <w:tab w:val="center" w:pos="4691"/>
        </w:tabs>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892825" w:rsidRDefault="00892825" w:rsidP="00E451A1">
      <w:pPr>
        <w:rPr>
          <w:rFonts w:ascii="Arial Narrow" w:eastAsia="Times New Roman" w:hAnsi="Arial Narrow" w:cs="Arial"/>
          <w:sz w:val="23"/>
          <w:szCs w:val="23"/>
          <w:lang w:eastAsia="fr-FR"/>
        </w:rPr>
      </w:pPr>
    </w:p>
    <w:p w:rsidR="00515EEF" w:rsidRDefault="00515EEF"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rsidR="00E451A1" w:rsidRPr="006F3630" w:rsidRDefault="00E451A1" w:rsidP="00080488">
      <w:pPr>
        <w:pStyle w:val="Paragraphedeliste"/>
        <w:widowControl w:val="0"/>
        <w:numPr>
          <w:ilvl w:val="0"/>
          <w:numId w:val="72"/>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rsidR="00E451A1" w:rsidRPr="00E451A1" w:rsidRDefault="00E451A1" w:rsidP="00E451A1">
      <w:pPr>
        <w:spacing w:after="0" w:line="276" w:lineRule="auto"/>
        <w:jc w:val="both"/>
        <w:rPr>
          <w:rFonts w:ascii="Arial Narrow" w:eastAsia="Times New Roman" w:hAnsi="Arial Narrow" w:cs="Arial"/>
          <w:sz w:val="4"/>
          <w:szCs w:val="4"/>
          <w:lang w:eastAsia="fr-FR"/>
        </w:rPr>
      </w:pPr>
    </w:p>
    <w:p w:rsidR="00515EEF" w:rsidRPr="00515EEF" w:rsidRDefault="00515EEF" w:rsidP="00E451A1">
      <w:pPr>
        <w:spacing w:after="0" w:line="240" w:lineRule="auto"/>
        <w:jc w:val="both"/>
        <w:rPr>
          <w:rFonts w:ascii="Arial Narrow" w:eastAsia="Times New Roman" w:hAnsi="Arial Narrow" w:cs="Arial"/>
          <w:sz w:val="24"/>
          <w:szCs w:val="24"/>
          <w:lang w:eastAsia="fr-FR"/>
        </w:rPr>
      </w:pPr>
      <w:r>
        <w:rPr>
          <w:rFonts w:ascii="Arial Narrow" w:eastAsia="Times New Roman" w:hAnsi="Arial Narrow" w:cs="Tahoma"/>
          <w:iCs/>
          <w:sz w:val="24"/>
          <w:szCs w:val="24"/>
        </w:rPr>
        <w:t>Faisant s</w:t>
      </w:r>
      <w:r w:rsidRPr="00515EEF">
        <w:rPr>
          <w:rFonts w:ascii="Arial Narrow" w:eastAsia="Times New Roman" w:hAnsi="Arial Narrow" w:cs="Tahoma"/>
          <w:iCs/>
          <w:sz w:val="24"/>
          <w:szCs w:val="24"/>
        </w:rPr>
        <w:t xml:space="preserve">uite à la résiliation du </w:t>
      </w:r>
      <w:r w:rsidRPr="00515EEF">
        <w:rPr>
          <w:rFonts w:ascii="Arial Narrow" w:eastAsia="Times New Roman" w:hAnsi="Arial Narrow" w:cs="Tahoma"/>
          <w:b/>
          <w:iCs/>
          <w:sz w:val="24"/>
          <w:szCs w:val="24"/>
        </w:rPr>
        <w:t>MARCHE N°003/M/CAK1</w:t>
      </w:r>
      <w:r>
        <w:rPr>
          <w:rFonts w:ascii="Arial Narrow" w:eastAsia="Times New Roman" w:hAnsi="Arial Narrow" w:cs="Tahoma"/>
          <w:b/>
          <w:iCs/>
          <w:sz w:val="24"/>
          <w:szCs w:val="24"/>
          <w:vertAlign w:val="superscript"/>
        </w:rPr>
        <w:t>er</w:t>
      </w:r>
      <w:r w:rsidRPr="00515EEF">
        <w:rPr>
          <w:rFonts w:ascii="Arial Narrow" w:eastAsia="Times New Roman" w:hAnsi="Arial Narrow" w:cs="Tahoma"/>
          <w:b/>
          <w:iCs/>
          <w:sz w:val="24"/>
          <w:szCs w:val="24"/>
        </w:rPr>
        <w:t>/CIPM/SG/2023</w:t>
      </w:r>
      <w:r>
        <w:rPr>
          <w:rFonts w:ascii="Arial Narrow" w:eastAsia="Times New Roman" w:hAnsi="Arial Narrow" w:cs="Tahoma"/>
          <w:b/>
          <w:iCs/>
          <w:sz w:val="24"/>
          <w:szCs w:val="24"/>
        </w:rPr>
        <w:t>,</w:t>
      </w:r>
      <w:r w:rsidRPr="00515EEF">
        <w:rPr>
          <w:rFonts w:ascii="Arial Narrow" w:eastAsia="Times New Roman" w:hAnsi="Arial Narrow" w:cs="Tahoma"/>
          <w:iCs/>
          <w:sz w:val="24"/>
          <w:szCs w:val="24"/>
        </w:rPr>
        <w:t xml:space="preserve"> POUR </w:t>
      </w:r>
      <w:r w:rsidRPr="00515EEF">
        <w:rPr>
          <w:rFonts w:ascii="Arial Narrow" w:eastAsia="Times New Roman" w:hAnsi="Arial Narrow" w:cs="Tahoma"/>
          <w:bCs/>
          <w:iCs/>
          <w:sz w:val="24"/>
          <w:szCs w:val="24"/>
        </w:rPr>
        <w:t>L’EXECUTION DES TRAVAUX D'ENTRETIEN DU TRONCON DE ROUTE COMMUNALE EN TERRE : LENDI-PASSERELLE AUTOROUTE BWAMBE (APRES POSTE DE PEAGE) Y COMPRIS LA CONSTRUCTION DE TROIS (03) DALOTS, DANS LA COM</w:t>
      </w:r>
      <w:r>
        <w:rPr>
          <w:rFonts w:ascii="Arial Narrow" w:eastAsia="Times New Roman" w:hAnsi="Arial Narrow" w:cs="Tahoma"/>
          <w:bCs/>
          <w:iCs/>
          <w:sz w:val="24"/>
          <w:szCs w:val="24"/>
        </w:rPr>
        <w:t>MUNE D'ARRONDISSEMENT DE KRIBI 1</w:t>
      </w:r>
      <w:r w:rsidRPr="00515EEF">
        <w:rPr>
          <w:rFonts w:ascii="Arial Narrow" w:eastAsia="Times New Roman" w:hAnsi="Arial Narrow" w:cs="Tahoma"/>
          <w:bCs/>
          <w:iCs/>
          <w:sz w:val="24"/>
          <w:szCs w:val="24"/>
          <w:vertAlign w:val="superscript"/>
        </w:rPr>
        <w:t>er</w:t>
      </w:r>
      <w:r w:rsidRPr="00515EEF">
        <w:rPr>
          <w:rFonts w:ascii="Arial Narrow" w:eastAsia="Times New Roman" w:hAnsi="Arial Narrow" w:cs="Tahoma"/>
          <w:bCs/>
          <w:iCs/>
          <w:sz w:val="24"/>
          <w:szCs w:val="24"/>
        </w:rPr>
        <w:t>, DEPARTEMENT DE L'OCEAN, REGION DU SUD</w:t>
      </w:r>
      <w:r>
        <w:rPr>
          <w:rFonts w:ascii="Arial Narrow" w:eastAsia="Times New Roman" w:hAnsi="Arial Narrow" w:cs="Tahoma"/>
          <w:bCs/>
          <w:iCs/>
          <w:sz w:val="24"/>
          <w:szCs w:val="24"/>
        </w:rPr>
        <w:t>,</w:t>
      </w:r>
    </w:p>
    <w:p w:rsidR="00E451A1" w:rsidRPr="00E451A1" w:rsidRDefault="00E451A1" w:rsidP="00E451A1">
      <w:pPr>
        <w:spacing w:after="0" w:line="240" w:lineRule="auto"/>
        <w:jc w:val="both"/>
        <w:rPr>
          <w:rFonts w:ascii="Arial Narrow" w:eastAsia="Times New Roman" w:hAnsi="Arial Narrow" w:cs="Arial"/>
          <w:color w:val="000000"/>
          <w:sz w:val="24"/>
          <w:szCs w:val="23"/>
          <w:lang w:eastAsia="fr-FR"/>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433D82">
        <w:rPr>
          <w:rFonts w:ascii="Arial Narrow" w:eastAsia="Times New Roman" w:hAnsi="Arial Narrow" w:cs="Arial"/>
          <w:color w:val="000000"/>
          <w:sz w:val="24"/>
          <w:szCs w:val="23"/>
          <w:lang w:eastAsia="fr-FR"/>
        </w:rPr>
        <w:t>,</w:t>
      </w:r>
      <w:r w:rsidRPr="00E451A1">
        <w:rPr>
          <w:rFonts w:ascii="Arial Narrow" w:eastAsia="Times New Roman" w:hAnsi="Arial Narrow" w:cs="Arial"/>
          <w:color w:val="000000"/>
          <w:sz w:val="24"/>
          <w:szCs w:val="23"/>
          <w:lang w:eastAsia="fr-FR"/>
        </w:rPr>
        <w:t xml:space="preserve"> </w:t>
      </w:r>
      <w:r w:rsidR="00D46B61" w:rsidRPr="00D46B61">
        <w:rPr>
          <w:rFonts w:ascii="Arial Narrow" w:eastAsia="Times New Roman" w:hAnsi="Arial Narrow" w:cs="Tahoma"/>
          <w:bCs/>
          <w:iCs/>
          <w:sz w:val="24"/>
          <w:szCs w:val="24"/>
        </w:rPr>
        <w:t>pour l’exécution des travaux restants dudit marche</w:t>
      </w:r>
      <w:r w:rsidR="00D46B61" w:rsidRPr="00D46B61">
        <w:rPr>
          <w:rFonts w:ascii="Arial Narrow" w:eastAsia="Times New Roman" w:hAnsi="Arial Narrow" w:cs="Tahoma"/>
          <w:iCs/>
          <w:sz w:val="24"/>
          <w:szCs w:val="24"/>
        </w:rPr>
        <w:t xml:space="preserve"> résilié</w:t>
      </w:r>
      <w:r w:rsidR="00433D82" w:rsidRPr="00433D82">
        <w:rPr>
          <w:rFonts w:ascii="Arial Narrow" w:hAnsi="Arial Narrow" w:cs="Arial"/>
          <w:b/>
          <w:bCs/>
          <w:sz w:val="24"/>
          <w:szCs w:val="24"/>
        </w:rPr>
        <w:t>,</w:t>
      </w:r>
      <w:r w:rsidR="00433D82" w:rsidRPr="00E451A1">
        <w:rPr>
          <w:rFonts w:ascii="Arial Narrow" w:eastAsia="Times New Roman" w:hAnsi="Arial Narrow" w:cs="Arial"/>
          <w:color w:val="000000"/>
          <w:sz w:val="24"/>
          <w:szCs w:val="23"/>
          <w:lang w:eastAsia="fr-FR"/>
        </w:rPr>
        <w:t xml:space="preserve"> </w:t>
      </w:r>
      <w:r w:rsidRPr="00E451A1">
        <w:rPr>
          <w:rFonts w:ascii="Arial Narrow" w:eastAsia="Times New Roman" w:hAnsi="Arial Narrow" w:cs="Arial"/>
          <w:color w:val="000000"/>
          <w:sz w:val="24"/>
          <w:szCs w:val="23"/>
          <w:lang w:eastAsia="fr-FR"/>
        </w:rPr>
        <w:t>dans la Commune d’Arrondissement de Kribi 1</w:t>
      </w:r>
      <w:r w:rsidRPr="00E451A1">
        <w:rPr>
          <w:rFonts w:ascii="Arial Narrow" w:eastAsia="Times New Roman" w:hAnsi="Arial Narrow" w:cs="Arial"/>
          <w:color w:val="000000"/>
          <w:sz w:val="24"/>
          <w:szCs w:val="23"/>
          <w:vertAlign w:val="superscript"/>
          <w:lang w:eastAsia="fr-FR"/>
        </w:rPr>
        <w:t>er</w:t>
      </w:r>
      <w:r w:rsidRPr="00E451A1">
        <w:rPr>
          <w:rFonts w:ascii="Arial Narrow" w:eastAsia="Times New Roman" w:hAnsi="Arial Narrow" w:cs="Arial"/>
          <w:color w:val="000000"/>
          <w:sz w:val="24"/>
          <w:szCs w:val="23"/>
          <w:lang w:eastAsia="fr-FR"/>
        </w:rPr>
        <w:t>, Département de l’Océan, Région du Sud.</w:t>
      </w:r>
      <w:r w:rsidRPr="00E451A1">
        <w:rPr>
          <w:rFonts w:ascii="Arial Narrow" w:eastAsia="Times New Roman" w:hAnsi="Arial Narrow" w:cs="Arial"/>
          <w:b/>
          <w:color w:val="000000"/>
          <w:sz w:val="24"/>
          <w:szCs w:val="23"/>
          <w:lang w:eastAsia="fr-FR"/>
        </w:rPr>
        <w:t xml:space="preserve"> </w:t>
      </w:r>
      <w:r w:rsidRPr="00E451A1">
        <w:rPr>
          <w:rFonts w:ascii="Arial Narrow" w:eastAsia="Times New Roman" w:hAnsi="Arial Narrow" w:cs="Arial"/>
          <w:color w:val="000000"/>
          <w:sz w:val="24"/>
          <w:szCs w:val="23"/>
          <w:lang w:eastAsia="fr-FR"/>
        </w:rPr>
        <w:t xml:space="preserve">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p>
    <w:p w:rsidR="00E451A1" w:rsidRPr="006F3630" w:rsidRDefault="00E451A1" w:rsidP="00080488">
      <w:pPr>
        <w:pStyle w:val="Paragraphedeliste"/>
        <w:widowControl w:val="0"/>
        <w:numPr>
          <w:ilvl w:val="0"/>
          <w:numId w:val="72"/>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rsidR="00D46B61" w:rsidRPr="00D46B61" w:rsidRDefault="00D46B61" w:rsidP="00EC38B9">
      <w:pPr>
        <w:pStyle w:val="Paragraphedeliste"/>
        <w:widowControl w:val="0"/>
        <w:numPr>
          <w:ilvl w:val="0"/>
          <w:numId w:val="127"/>
        </w:numPr>
        <w:autoSpaceDE w:val="0"/>
        <w:autoSpaceDN w:val="0"/>
        <w:spacing w:before="118"/>
        <w:rPr>
          <w:rFonts w:ascii="Arial Narrow" w:hAnsi="Arial Narrow" w:cs="Tahoma"/>
          <w:spacing w:val="-10"/>
        </w:rPr>
      </w:pPr>
      <w:r w:rsidRPr="00D46B61">
        <w:rPr>
          <w:rFonts w:ascii="Arial Narrow" w:hAnsi="Arial Narrow" w:cs="Tahoma"/>
          <w:spacing w:val="-10"/>
        </w:rPr>
        <w:tab/>
        <w:t>TRAVAUX PREPARATOIRES - ETUDES ;</w:t>
      </w:r>
    </w:p>
    <w:p w:rsidR="00D46B61" w:rsidRPr="00D46B61" w:rsidRDefault="00D46B61" w:rsidP="00EC38B9">
      <w:pPr>
        <w:pStyle w:val="Paragraphedeliste"/>
        <w:widowControl w:val="0"/>
        <w:numPr>
          <w:ilvl w:val="0"/>
          <w:numId w:val="127"/>
        </w:numPr>
        <w:autoSpaceDE w:val="0"/>
        <w:autoSpaceDN w:val="0"/>
        <w:spacing w:before="118"/>
        <w:rPr>
          <w:rFonts w:ascii="Arial Narrow" w:hAnsi="Arial Narrow" w:cs="Tahoma"/>
          <w:spacing w:val="-10"/>
        </w:rPr>
      </w:pPr>
      <w:r w:rsidRPr="00D46B61">
        <w:rPr>
          <w:rFonts w:ascii="Arial Narrow" w:hAnsi="Arial Narrow" w:cs="Tahoma"/>
          <w:spacing w:val="-10"/>
        </w:rPr>
        <w:tab/>
        <w:t>TRAVAUX D’EMPRISES ET DE CHAUSSEE ;</w:t>
      </w:r>
    </w:p>
    <w:p w:rsidR="00D46B61" w:rsidRPr="00D46B61" w:rsidRDefault="00D46B61" w:rsidP="00EC38B9">
      <w:pPr>
        <w:pStyle w:val="Paragraphedeliste"/>
        <w:widowControl w:val="0"/>
        <w:numPr>
          <w:ilvl w:val="0"/>
          <w:numId w:val="127"/>
        </w:numPr>
        <w:autoSpaceDE w:val="0"/>
        <w:autoSpaceDN w:val="0"/>
        <w:spacing w:before="118"/>
        <w:rPr>
          <w:rFonts w:ascii="Arial Narrow" w:hAnsi="Arial Narrow" w:cs="Tahoma"/>
          <w:spacing w:val="-10"/>
        </w:rPr>
      </w:pPr>
      <w:r w:rsidRPr="00D46B61">
        <w:rPr>
          <w:rFonts w:ascii="Arial Narrow" w:hAnsi="Arial Narrow" w:cs="Tahoma"/>
          <w:spacing w:val="-10"/>
        </w:rPr>
        <w:tab/>
        <w:t>OUVRAGE -</w:t>
      </w:r>
      <w:r w:rsidR="00892825">
        <w:rPr>
          <w:rFonts w:ascii="Arial Narrow" w:hAnsi="Arial Narrow" w:cs="Tahoma"/>
          <w:spacing w:val="-10"/>
        </w:rPr>
        <w:t xml:space="preserve"> </w:t>
      </w:r>
      <w:r w:rsidRPr="00D46B61">
        <w:rPr>
          <w:rFonts w:ascii="Arial Narrow" w:hAnsi="Arial Narrow" w:cs="Tahoma"/>
          <w:spacing w:val="-10"/>
        </w:rPr>
        <w:t>ASSAINISSEMENT – DRAINAGE.</w:t>
      </w:r>
    </w:p>
    <w:p w:rsidR="00E451A1" w:rsidRPr="00E451A1" w:rsidRDefault="00E451A1" w:rsidP="00E451A1">
      <w:pPr>
        <w:tabs>
          <w:tab w:val="num" w:pos="1070"/>
          <w:tab w:val="num" w:pos="1428"/>
        </w:tabs>
        <w:spacing w:after="0" w:line="240" w:lineRule="auto"/>
        <w:ind w:left="851"/>
        <w:jc w:val="both"/>
        <w:rPr>
          <w:rFonts w:ascii="Arial Narrow" w:eastAsia="Calibri" w:hAnsi="Arial Narrow" w:cs="Times New Roman"/>
          <w:b/>
          <w:bCs/>
          <w:sz w:val="12"/>
          <w:szCs w:val="24"/>
        </w:rPr>
      </w:pPr>
    </w:p>
    <w:p w:rsidR="00E451A1" w:rsidRPr="00E451A1" w:rsidRDefault="00E451A1" w:rsidP="00080488">
      <w:pPr>
        <w:numPr>
          <w:ilvl w:val="0"/>
          <w:numId w:val="72"/>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rsidR="00E451A1" w:rsidRPr="00E451A1" w:rsidRDefault="00E451A1" w:rsidP="00080488">
      <w:pPr>
        <w:numPr>
          <w:ilvl w:val="0"/>
          <w:numId w:val="72"/>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D46B61" w:rsidRPr="00D46B61">
        <w:rPr>
          <w:rFonts w:ascii="Arial Narrow" w:eastAsia="Times New Roman" w:hAnsi="Arial Narrow" w:cs="Tahoma"/>
          <w:b/>
          <w:sz w:val="24"/>
        </w:rPr>
        <w:t>127 800 000 (</w:t>
      </w:r>
      <w:r w:rsidR="00D46B61" w:rsidRPr="00D46B61">
        <w:rPr>
          <w:rFonts w:ascii="Arial Narrow" w:eastAsia="Times New Roman" w:hAnsi="Arial Narrow" w:cs="Tahoma"/>
          <w:b/>
          <w:i/>
          <w:sz w:val="24"/>
        </w:rPr>
        <w:t>Cent vingt-sept millions huit cent mille)</w:t>
      </w:r>
      <w:r w:rsidR="00D46B61" w:rsidRPr="00D46B61">
        <w:rPr>
          <w:rFonts w:ascii="Arial Narrow" w:eastAsia="Times New Roman" w:hAnsi="Arial Narrow" w:cs="Tahoma"/>
          <w:b/>
          <w:sz w:val="24"/>
        </w:rPr>
        <w:t xml:space="preserve"> </w:t>
      </w:r>
      <w:r w:rsidRPr="00D46B61">
        <w:rPr>
          <w:rFonts w:ascii="Arial Narrow" w:eastAsia="Times New Roman" w:hAnsi="Arial Narrow" w:cs="Tahoma"/>
          <w:b/>
          <w:sz w:val="24"/>
          <w:szCs w:val="24"/>
          <w:lang w:eastAsia="fr-FR"/>
        </w:rPr>
        <w:t>FCFA TTC</w:t>
      </w:r>
      <w:r w:rsidRPr="00E451A1">
        <w:rPr>
          <w:rFonts w:ascii="Arial Narrow" w:eastAsia="Times New Roman" w:hAnsi="Arial Narrow" w:cs="Arial"/>
          <w:b/>
          <w:sz w:val="24"/>
          <w:szCs w:val="24"/>
          <w:lang w:eastAsia="fr-FR"/>
        </w:rPr>
        <w:t>.</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Délai d’exécution</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Pr="00E451A1">
        <w:rPr>
          <w:rFonts w:ascii="Arial Narrow" w:eastAsia="Times New Roman" w:hAnsi="Arial Narrow" w:cs="Arial"/>
          <w:b/>
          <w:sz w:val="24"/>
          <w:szCs w:val="24"/>
          <w:lang w:eastAsia="fr-FR"/>
        </w:rPr>
        <w:t>Quatre (04)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080488">
      <w:pPr>
        <w:numPr>
          <w:ilvl w:val="0"/>
          <w:numId w:val="72"/>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rsidR="00E451A1" w:rsidRPr="00E451A1" w:rsidRDefault="00E451A1" w:rsidP="00080488">
      <w:pPr>
        <w:widowControl w:val="0"/>
        <w:numPr>
          <w:ilvl w:val="0"/>
          <w:numId w:val="72"/>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rsidR="003D3A83" w:rsidRPr="00D46B61" w:rsidRDefault="00E451A1" w:rsidP="003D3A83">
      <w:pPr>
        <w:spacing w:after="0" w:line="276" w:lineRule="auto"/>
        <w:ind w:right="-1011"/>
        <w:jc w:val="both"/>
        <w:rPr>
          <w:rFonts w:ascii="Arial" w:eastAsia="Arial Unicode MS" w:hAnsi="Arial" w:cs="Arial"/>
          <w:b/>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D46B61">
        <w:rPr>
          <w:rFonts w:ascii="Arial Narrow" w:eastAsia="Times New Roman" w:hAnsi="Arial Narrow" w:cs="Times New Roman"/>
          <w:b/>
          <w:bCs/>
          <w:sz w:val="24"/>
          <w:szCs w:val="24"/>
          <w:lang w:eastAsia="fr-FR"/>
        </w:rPr>
        <w:t>FONDS ROUTIER - Exercice 2023 ET SUIVANTS</w:t>
      </w:r>
      <w:r w:rsidR="00D46B61">
        <w:rPr>
          <w:rFonts w:ascii="Arial Narrow" w:eastAsia="Times New Roman" w:hAnsi="Arial Narrow" w:cs="Times New Roman"/>
          <w:bCs/>
          <w:sz w:val="24"/>
          <w:szCs w:val="24"/>
          <w:lang w:eastAsia="fr-FR"/>
        </w:rPr>
        <w:t>.</w:t>
      </w:r>
    </w:p>
    <w:p w:rsidR="00E451A1" w:rsidRPr="00D46B61" w:rsidRDefault="00E451A1" w:rsidP="00E451A1">
      <w:pPr>
        <w:spacing w:after="0" w:line="276" w:lineRule="auto"/>
        <w:ind w:right="-1011"/>
        <w:jc w:val="both"/>
        <w:rPr>
          <w:rFonts w:ascii="Arial Narrow" w:eastAsia="Times New Roman" w:hAnsi="Arial Narrow" w:cs="Times New Roman"/>
          <w:bCs/>
          <w:sz w:val="12"/>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Mode de soumission des offres</w:t>
      </w:r>
    </w:p>
    <w:p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D46B61">
        <w:rPr>
          <w:rFonts w:ascii="Arial Narrow" w:eastAsia="Arial Narrow" w:hAnsi="Arial Narrow" w:cs="Arial Narrow"/>
          <w:b/>
          <w:sz w:val="24"/>
          <w:szCs w:val="24"/>
          <w:lang w:eastAsia="fr-FR"/>
        </w:rPr>
        <w:t>hors ligne.</w:t>
      </w: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Caution de soumission </w:t>
      </w:r>
    </w:p>
    <w:p w:rsidR="00E451A1"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D46B61" w:rsidRPr="00D46B61">
        <w:rPr>
          <w:rFonts w:ascii="Arial Narrow" w:eastAsia="Times New Roman" w:hAnsi="Arial Narrow" w:cs="Tahoma"/>
          <w:b/>
          <w:color w:val="FF0000"/>
          <w:sz w:val="24"/>
          <w:szCs w:val="24"/>
        </w:rPr>
        <w:t>2 556 000 (Deux millions cinq cent cinquante-six mille)</w:t>
      </w:r>
      <w:r w:rsidR="00AE1B7E" w:rsidRPr="00D46B61">
        <w:rPr>
          <w:rFonts w:ascii="Arial Narrow" w:eastAsia="Times New Roman" w:hAnsi="Arial Narrow" w:cs="Times New Roman"/>
          <w:b/>
          <w:color w:val="FF0000"/>
          <w:sz w:val="24"/>
          <w:szCs w:val="24"/>
          <w:lang w:eastAsia="fr-FR"/>
        </w:rPr>
        <w:t xml:space="preserve"> </w:t>
      </w:r>
      <w:r w:rsidRPr="00E451A1">
        <w:rPr>
          <w:rFonts w:ascii="Arial Narrow" w:eastAsia="Times New Roman" w:hAnsi="Arial Narrow" w:cs="Times New Roman"/>
          <w:b/>
          <w:color w:val="FF0000"/>
          <w:sz w:val="24"/>
          <w:szCs w:val="24"/>
          <w:lang w:eastAsia="fr-FR"/>
        </w:rPr>
        <w:t xml:space="preserve">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rsidR="00E451A1" w:rsidRPr="00E451A1" w:rsidRDefault="00E451A1" w:rsidP="00E451A1">
      <w:pPr>
        <w:spacing w:after="0" w:line="276" w:lineRule="auto"/>
        <w:jc w:val="both"/>
        <w:rPr>
          <w:rFonts w:ascii="Arial Narrow" w:eastAsia="Times New Roman" w:hAnsi="Arial Narrow" w:cs="Arial"/>
          <w:sz w:val="20"/>
          <w:szCs w:val="24"/>
          <w:lang w:eastAsia="fr-FR"/>
        </w:rPr>
      </w:pPr>
    </w:p>
    <w:p w:rsidR="00E451A1" w:rsidRPr="00E451A1" w:rsidRDefault="00E451A1" w:rsidP="00080488">
      <w:pPr>
        <w:widowControl w:val="0"/>
        <w:numPr>
          <w:ilvl w:val="0"/>
          <w:numId w:val="72"/>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rsidR="00E451A1" w:rsidRPr="00E451A1" w:rsidRDefault="00E451A1" w:rsidP="00E451A1">
      <w:pPr>
        <w:spacing w:after="0" w:line="240" w:lineRule="auto"/>
        <w:rPr>
          <w:rFonts w:ascii="Arial Narrow" w:eastAsia="Times New Roman" w:hAnsi="Arial Narrow" w:cs="Arial"/>
          <w:sz w:val="4"/>
          <w:szCs w:val="4"/>
          <w:lang w:eastAsia="fr-FR"/>
        </w:rPr>
      </w:pPr>
    </w:p>
    <w:p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Pr="00E451A1">
        <w:rPr>
          <w:rFonts w:ascii="Arial Narrow" w:eastAsia="Times New Roman" w:hAnsi="Arial Narrow" w:cs="Arial Narrow"/>
          <w:b/>
          <w:lang w:eastAsia="fr-FR"/>
        </w:rPr>
        <w:t xml:space="preserve">au quartier Massaka </w:t>
      </w:r>
      <w:r w:rsidRPr="00E451A1">
        <w:rPr>
          <w:rFonts w:ascii="Arial Narrow" w:eastAsia="Times New Roman" w:hAnsi="Arial Narrow" w:cs="Arial Narrow"/>
          <w:lang w:eastAsia="fr-FR"/>
        </w:rPr>
        <w:t>à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1F6631">
        <w:rPr>
          <w:rFonts w:ascii="Arial Narrow" w:eastAsia="Arial Narrow" w:hAnsi="Arial Narrow" w:cs="Arial Narrow"/>
          <w:b/>
          <w:spacing w:val="1"/>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451A1">
          <w:rPr>
            <w:rFonts w:ascii="Arial Narrow" w:eastAsia="Arial Narrow" w:hAnsi="Arial Narrow" w:cs="Arial Narrow"/>
            <w:b/>
            <w:color w:val="0000FF"/>
            <w:sz w:val="24"/>
            <w:szCs w:val="24"/>
            <w:u w:val="single"/>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rsidR="003D3A83" w:rsidRPr="007058E3" w:rsidRDefault="003D3A83" w:rsidP="007058E3">
      <w:pPr>
        <w:spacing w:after="0" w:line="240" w:lineRule="auto"/>
        <w:jc w:val="both"/>
        <w:rPr>
          <w:rFonts w:ascii="Arial Narrow" w:eastAsia="Times New Roman" w:hAnsi="Arial Narrow" w:cs="Arial Narrow"/>
          <w:lang w:eastAsia="fr-FR"/>
        </w:rPr>
      </w:pP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Times New Roman" w:hAnsi="Arial Narrow" w:cs="Arial Narrow"/>
          <w:lang w:eastAsia="fr-FR"/>
        </w:rPr>
        <w:t>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007058E3">
        <w:rPr>
          <w:rFonts w:ascii="Arial Narrow" w:eastAsia="Times New Roman" w:hAnsi="Arial Narrow" w:cs="Arial Narrow"/>
          <w:b/>
          <w:lang w:eastAsia="fr-FR"/>
        </w:rPr>
        <w:t>à</w:t>
      </w:r>
      <w:r w:rsidRPr="00E451A1">
        <w:rPr>
          <w:rFonts w:ascii="Arial Narrow" w:eastAsia="Times New Roman" w:hAnsi="Arial Narrow" w:cs="Arial Narrow"/>
          <w:b/>
          <w:lang w:eastAsia="fr-FR"/>
        </w:rPr>
        <w:t xml:space="preserve"> Massaka</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AE1B7E">
        <w:rPr>
          <w:rFonts w:ascii="Arial Narrow" w:eastAsia="Times New Roman" w:hAnsi="Arial Narrow" w:cs="Times New Roman"/>
          <w:b/>
          <w:bCs/>
          <w:color w:val="FF0000"/>
          <w:sz w:val="24"/>
          <w:szCs w:val="24"/>
          <w:lang w:eastAsia="fr-FR"/>
        </w:rPr>
        <w:t xml:space="preserve">125 000 </w:t>
      </w:r>
      <w:r w:rsidR="00AE1B7E" w:rsidRPr="00E451A1">
        <w:rPr>
          <w:rFonts w:ascii="Arial Narrow" w:eastAsia="Times New Roman" w:hAnsi="Arial Narrow" w:cs="Times New Roman"/>
          <w:b/>
          <w:bCs/>
          <w:color w:val="FF0000"/>
          <w:sz w:val="24"/>
          <w:szCs w:val="24"/>
          <w:lang w:eastAsia="fr-FR"/>
        </w:rPr>
        <w:t>(</w:t>
      </w:r>
      <w:r w:rsidR="00AE1B7E">
        <w:rPr>
          <w:rFonts w:ascii="Arial Narrow" w:eastAsia="Times New Roman" w:hAnsi="Arial Narrow" w:cs="Times New Roman"/>
          <w:b/>
          <w:color w:val="FF0000"/>
          <w:sz w:val="24"/>
          <w:szCs w:val="24"/>
          <w:lang w:eastAsia="fr-FR"/>
        </w:rPr>
        <w:t>Cent Vingt - Cinq M</w:t>
      </w:r>
      <w:r w:rsidR="00AE1B7E" w:rsidRPr="00E451A1">
        <w:rPr>
          <w:rFonts w:ascii="Arial Narrow" w:eastAsia="Times New Roman" w:hAnsi="Arial Narrow" w:cs="Times New Roman"/>
          <w:b/>
          <w:color w:val="FF0000"/>
          <w:sz w:val="24"/>
          <w:szCs w:val="24"/>
          <w:lang w:eastAsia="fr-FR"/>
        </w:rPr>
        <w:t>ille</w:t>
      </w:r>
      <w:r w:rsidR="00AE1B7E" w:rsidRPr="00E451A1">
        <w:rPr>
          <w:rFonts w:ascii="Arial Narrow" w:eastAsia="Times New Roman" w:hAnsi="Arial Narrow" w:cs="Times New Roman"/>
          <w:b/>
          <w:bCs/>
          <w:color w:val="FF0000"/>
          <w:sz w:val="24"/>
          <w:szCs w:val="24"/>
          <w:lang w:eastAsia="fr-FR"/>
        </w:rPr>
        <w:t xml:space="preserve">) </w:t>
      </w:r>
      <w:r w:rsidRPr="00E451A1">
        <w:rPr>
          <w:rFonts w:ascii="Arial Narrow" w:eastAsia="Times New Roman" w:hAnsi="Arial Narrow" w:cs="Times New Roman"/>
          <w:b/>
          <w:bCs/>
          <w:color w:val="FF0000"/>
          <w:sz w:val="24"/>
          <w:szCs w:val="24"/>
          <w:lang w:eastAsia="fr-FR"/>
        </w:rPr>
        <w:t>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rsidR="00E451A1" w:rsidRPr="008E17BF" w:rsidRDefault="008E17BF" w:rsidP="008E17BF">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copies marqués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697 481 479, au plus tard le …</w:t>
      </w:r>
      <w:r w:rsidR="00730ACE">
        <w:rPr>
          <w:rFonts w:ascii="Arial Narrow" w:hAnsi="Arial Narrow" w:cs="Arial"/>
          <w:iCs/>
          <w:sz w:val="24"/>
          <w:szCs w:val="24"/>
        </w:rPr>
        <w:t>09/07/2025</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rsidR="00E451A1" w:rsidRDefault="00E451A1" w:rsidP="00E451A1">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 D'OFFRES NATIONAL OUVERT</w:t>
      </w:r>
      <w:r w:rsidR="007058E3">
        <w:rPr>
          <w:rFonts w:ascii="Arial Narrow" w:eastAsia="Times New Roman" w:hAnsi="Arial Narrow" w:cs="Arial"/>
          <w:b/>
          <w:bCs/>
          <w:sz w:val="24"/>
          <w:szCs w:val="24"/>
          <w:lang w:eastAsia="fr-FR"/>
        </w:rPr>
        <w:t xml:space="preserve"> EN PROCEDURE D’URGENCE</w:t>
      </w:r>
    </w:p>
    <w:p w:rsidR="006F3630" w:rsidRPr="00E451A1" w:rsidRDefault="006F3630" w:rsidP="00E451A1">
      <w:pPr>
        <w:spacing w:after="0" w:line="240" w:lineRule="auto"/>
        <w:jc w:val="center"/>
        <w:rPr>
          <w:rFonts w:ascii="Arial Narrow" w:eastAsia="Times New Roman" w:hAnsi="Arial Narrow" w:cs="Arial"/>
          <w:b/>
          <w:bCs/>
          <w:sz w:val="24"/>
          <w:szCs w:val="24"/>
          <w:lang w:eastAsia="fr-FR"/>
        </w:rPr>
      </w:pPr>
    </w:p>
    <w:p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AE1B7E">
        <w:rPr>
          <w:rFonts w:ascii="Arial Narrow" w:eastAsia="Times New Roman" w:hAnsi="Arial Narrow" w:cs="Arial"/>
          <w:b/>
          <w:bCs/>
          <w:color w:val="FF0000"/>
          <w:sz w:val="28"/>
          <w:szCs w:val="28"/>
          <w:lang w:eastAsia="fr-FR"/>
        </w:rPr>
        <w:t>…</w:t>
      </w:r>
      <w:r w:rsidR="00D2071A">
        <w:rPr>
          <w:rFonts w:ascii="Arial Narrow" w:eastAsia="Times New Roman" w:hAnsi="Arial Narrow" w:cs="Arial"/>
          <w:b/>
          <w:bCs/>
          <w:color w:val="FF0000"/>
          <w:sz w:val="28"/>
          <w:szCs w:val="28"/>
          <w:lang w:eastAsia="fr-FR"/>
        </w:rPr>
        <w:t>008</w:t>
      </w:r>
      <w:r w:rsidR="00FC7E9B">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w:t>
      </w:r>
      <w:r w:rsidR="00FC7E9B">
        <w:rPr>
          <w:rFonts w:ascii="Arial Narrow" w:hAnsi="Arial Narrow" w:cs="Arial"/>
          <w:b/>
          <w:bCs/>
          <w:sz w:val="28"/>
          <w:szCs w:val="28"/>
        </w:rPr>
        <w:t>AONO/PU/CAK1</w:t>
      </w:r>
      <w:r w:rsidR="00FC7E9B" w:rsidRPr="00FD26E9">
        <w:rPr>
          <w:rFonts w:ascii="Arial Narrow" w:hAnsi="Arial Narrow" w:cs="Arial"/>
          <w:b/>
          <w:bCs/>
          <w:sz w:val="28"/>
          <w:szCs w:val="28"/>
          <w:vertAlign w:val="superscript"/>
        </w:rPr>
        <w:t>er</w:t>
      </w:r>
      <w:r w:rsidR="00FC7E9B">
        <w:rPr>
          <w:rFonts w:ascii="Arial Narrow" w:hAnsi="Arial Narrow" w:cs="Arial"/>
          <w:b/>
          <w:bCs/>
          <w:sz w:val="28"/>
          <w:szCs w:val="28"/>
        </w:rPr>
        <w:t xml:space="preserve">/SG/SMP/CIPM/2025 </w:t>
      </w:r>
      <w:r w:rsidRPr="00E451A1">
        <w:rPr>
          <w:rFonts w:ascii="Arial Narrow" w:eastAsia="Times New Roman" w:hAnsi="Arial Narrow" w:cs="Arial"/>
          <w:b/>
          <w:bCs/>
          <w:sz w:val="28"/>
          <w:szCs w:val="28"/>
          <w:lang w:eastAsia="fr-FR"/>
        </w:rPr>
        <w:t xml:space="preserve">DU </w:t>
      </w:r>
      <w:r w:rsidR="00FC7E9B">
        <w:rPr>
          <w:rFonts w:ascii="Arial Narrow" w:eastAsia="Times New Roman" w:hAnsi="Arial Narrow" w:cs="Arial"/>
          <w:b/>
          <w:bCs/>
          <w:color w:val="FF0000"/>
          <w:sz w:val="28"/>
          <w:szCs w:val="28"/>
          <w:lang w:eastAsia="fr-FR"/>
        </w:rPr>
        <w:t>…</w:t>
      </w:r>
      <w:r w:rsidR="00730ACE">
        <w:rPr>
          <w:rFonts w:ascii="Arial Narrow" w:eastAsia="Times New Roman" w:hAnsi="Arial Narrow" w:cs="Arial"/>
          <w:b/>
          <w:bCs/>
          <w:color w:val="FF0000"/>
          <w:sz w:val="28"/>
          <w:szCs w:val="28"/>
          <w:lang w:eastAsia="fr-FR"/>
        </w:rPr>
        <w:t>10/06/2025</w:t>
      </w:r>
      <w:r w:rsidR="00FC7E9B">
        <w:rPr>
          <w:rFonts w:ascii="Arial Narrow" w:eastAsia="Times New Roman" w:hAnsi="Arial Narrow" w:cs="Arial"/>
          <w:b/>
          <w:bCs/>
          <w:color w:val="FF0000"/>
          <w:sz w:val="28"/>
          <w:szCs w:val="28"/>
          <w:lang w:eastAsia="fr-FR"/>
        </w:rPr>
        <w:t>..</w:t>
      </w:r>
    </w:p>
    <w:p w:rsidR="00E451A1" w:rsidRDefault="002434E1" w:rsidP="007058E3">
      <w:pPr>
        <w:spacing w:after="0" w:line="240" w:lineRule="auto"/>
        <w:jc w:val="center"/>
        <w:rPr>
          <w:rFonts w:ascii="Arial Narrow" w:eastAsia="Times New Roman" w:hAnsi="Arial Narrow" w:cs="Arial"/>
          <w:b/>
          <w:bCs/>
          <w:sz w:val="28"/>
          <w:szCs w:val="28"/>
          <w:lang w:eastAsia="fr-FR"/>
        </w:rPr>
      </w:pPr>
      <w:r w:rsidRPr="002434E1">
        <w:rPr>
          <w:rFonts w:ascii="Arial Narrow" w:eastAsia="Times New Roman" w:hAnsi="Arial Narrow" w:cs="Times New Roman"/>
          <w:b/>
          <w:bCs/>
          <w:sz w:val="24"/>
          <w:szCs w:val="24"/>
          <w:lang w:eastAsia="fr-FR"/>
        </w:rPr>
        <w:t xml:space="preserve">POUR L’EXECUTION DES </w:t>
      </w:r>
      <w:r w:rsidRPr="002434E1">
        <w:rPr>
          <w:rFonts w:ascii="Arial Narrow" w:eastAsia="Times New Roman" w:hAnsi="Arial Narrow" w:cs="Times New Roman"/>
          <w:b/>
          <w:iCs/>
          <w:sz w:val="24"/>
          <w:szCs w:val="24"/>
          <w:lang w:eastAsia="fr-FR"/>
        </w:rPr>
        <w:t>TRAVAUX RESTANTS DE L'ENTRETIEN DE LA ROUTE EN TERRE : LENDI-PASSERELLE AUTOROUTE - BWAMBE (APRES POSTE DE PEAGE) Y COMPRIS LA CONSTRUCTION DE TROIS (03) DALOTS</w:t>
      </w:r>
      <w:r>
        <w:rPr>
          <w:rFonts w:ascii="Arial Narrow" w:eastAsia="Times New Roman" w:hAnsi="Arial Narrow" w:cs="Times New Roman"/>
          <w:b/>
          <w:iCs/>
          <w:sz w:val="24"/>
          <w:szCs w:val="24"/>
          <w:lang w:eastAsia="fr-FR"/>
        </w:rPr>
        <w:t xml:space="preserve">, </w:t>
      </w:r>
      <w:r w:rsidR="00E451A1" w:rsidRPr="00E451A1">
        <w:rPr>
          <w:rFonts w:ascii="Arial Narrow" w:eastAsia="Times New Roman" w:hAnsi="Arial Narrow" w:cs="Arial"/>
          <w:b/>
          <w:bCs/>
          <w:sz w:val="24"/>
          <w:szCs w:val="24"/>
          <w:lang w:eastAsia="fr-FR"/>
        </w:rPr>
        <w:t>DANS LA COMMUNE D’ARRONDISSEMENT DE KRIBI 1</w:t>
      </w:r>
      <w:r w:rsidR="007058E3">
        <w:rPr>
          <w:rFonts w:ascii="Arial Narrow" w:eastAsia="Times New Roman" w:hAnsi="Arial Narrow" w:cs="Arial"/>
          <w:b/>
          <w:bCs/>
          <w:sz w:val="24"/>
          <w:szCs w:val="24"/>
          <w:vertAlign w:val="superscript"/>
          <w:lang w:eastAsia="fr-FR"/>
        </w:rPr>
        <w:t>er</w:t>
      </w:r>
      <w:r w:rsidR="00E451A1" w:rsidRPr="00E451A1">
        <w:rPr>
          <w:rFonts w:ascii="Arial Narrow" w:eastAsia="Times New Roman" w:hAnsi="Arial Narrow" w:cs="Arial"/>
          <w:b/>
          <w:bCs/>
          <w:sz w:val="24"/>
          <w:szCs w:val="24"/>
          <w:lang w:eastAsia="fr-FR"/>
        </w:rPr>
        <w:t>, DEPARTEMENT DE L’OCEAN, REGION DU SUD</w:t>
      </w:r>
      <w:r w:rsidR="007058E3">
        <w:rPr>
          <w:rFonts w:ascii="Arial Narrow" w:eastAsia="Times New Roman" w:hAnsi="Arial Narrow" w:cs="Arial"/>
          <w:b/>
          <w:bCs/>
          <w:sz w:val="28"/>
          <w:szCs w:val="28"/>
          <w:lang w:eastAsia="fr-FR"/>
        </w:rPr>
        <w:t>.</w:t>
      </w:r>
    </w:p>
    <w:p w:rsidR="006F3630" w:rsidRPr="007058E3" w:rsidRDefault="006F3630" w:rsidP="007058E3">
      <w:pPr>
        <w:spacing w:after="0" w:line="240" w:lineRule="auto"/>
        <w:jc w:val="center"/>
        <w:rPr>
          <w:rFonts w:ascii="Arial Narrow" w:eastAsia="Times New Roman" w:hAnsi="Arial Narrow" w:cs="Arial"/>
          <w:b/>
          <w:bCs/>
          <w:sz w:val="28"/>
          <w:szCs w:val="28"/>
          <w:lang w:eastAsia="fr-FR"/>
        </w:rPr>
      </w:pPr>
    </w:p>
    <w:p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Pr="00E451A1">
        <w:rPr>
          <w:rFonts w:ascii="Arial Narrow" w:eastAsia="Times New Roman" w:hAnsi="Arial Narrow" w:cs="Arial"/>
          <w:sz w:val="24"/>
          <w:szCs w:val="24"/>
          <w:lang w:eastAsia="fr-FR"/>
        </w:rPr>
        <w:t xml:space="preserve"> : </w:t>
      </w:r>
      <w:r w:rsidR="002434E1">
        <w:rPr>
          <w:rFonts w:ascii="Arial Narrow" w:eastAsia="Times New Roman" w:hAnsi="Arial Narrow" w:cs="Arial"/>
          <w:sz w:val="24"/>
          <w:szCs w:val="24"/>
          <w:lang w:eastAsia="fr-FR"/>
        </w:rPr>
        <w:t>FONDS ROUTIER</w:t>
      </w:r>
      <w:r w:rsidRPr="00E451A1">
        <w:rPr>
          <w:rFonts w:ascii="Arial Narrow" w:eastAsia="Times New Roman" w:hAnsi="Arial Narrow" w:cs="Arial"/>
          <w:sz w:val="24"/>
          <w:szCs w:val="24"/>
          <w:lang w:eastAsia="fr-FR"/>
        </w:rPr>
        <w:t>- EX</w:t>
      </w:r>
      <w:r w:rsidR="002434E1">
        <w:rPr>
          <w:rFonts w:ascii="Arial Narrow" w:eastAsia="Times New Roman" w:hAnsi="Arial Narrow" w:cs="Arial"/>
          <w:sz w:val="24"/>
          <w:szCs w:val="24"/>
          <w:lang w:eastAsia="fr-FR"/>
        </w:rPr>
        <w:t>ERCICE 2023 ET SUIVANTS</w:t>
      </w:r>
      <w:r w:rsidR="007058E3">
        <w:rPr>
          <w:rFonts w:ascii="Arial Narrow" w:eastAsia="Times New Roman" w:hAnsi="Arial Narrow" w:cs="Arial"/>
          <w:b/>
          <w:bCs/>
          <w:sz w:val="24"/>
          <w:szCs w:val="24"/>
          <w:lang w:eastAsia="fr-FR"/>
        </w:rPr>
        <w:t>.</w:t>
      </w:r>
    </w:p>
    <w:p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rsidR="00E451A1" w:rsidRPr="00E451A1" w:rsidRDefault="00FC7E9B"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rsidR="00E451A1" w:rsidRPr="00E451A1" w:rsidRDefault="00E451A1" w:rsidP="007058E3">
      <w:pPr>
        <w:spacing w:after="0" w:line="240" w:lineRule="auto"/>
        <w:rPr>
          <w:rFonts w:ascii="Arial Narrow" w:eastAsia="Times New Roman" w:hAnsi="Arial Narrow" w:cs="Arial"/>
          <w:b/>
          <w:bCs/>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rsidR="00AD3CDF" w:rsidRPr="006D5045" w:rsidRDefault="00AD3CDF" w:rsidP="00AD3CDF">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rsidR="00AD3CDF" w:rsidRPr="006D5045" w:rsidRDefault="00AD3CDF" w:rsidP="00AD3CDF">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rsidR="00AD3CDF" w:rsidRPr="006D5045" w:rsidRDefault="00AD3CDF" w:rsidP="00EC38B9">
      <w:pPr>
        <w:pStyle w:val="Paragraphedeliste"/>
        <w:numPr>
          <w:ilvl w:val="0"/>
          <w:numId w:val="125"/>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rsidR="00AD3CDF" w:rsidRPr="006D5045" w:rsidRDefault="00AD3CDF" w:rsidP="00EC38B9">
      <w:pPr>
        <w:pStyle w:val="Paragraphedeliste"/>
        <w:numPr>
          <w:ilvl w:val="0"/>
          <w:numId w:val="125"/>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rsidR="00AD3CDF" w:rsidRPr="006D5045" w:rsidRDefault="00AD3CDF" w:rsidP="00EC38B9">
      <w:pPr>
        <w:pStyle w:val="Paragraphedeliste"/>
        <w:widowControl w:val="0"/>
        <w:numPr>
          <w:ilvl w:val="0"/>
          <w:numId w:val="125"/>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rsidR="00AD3CDF" w:rsidRPr="006D5045" w:rsidRDefault="00AD3CDF" w:rsidP="00EC38B9">
      <w:pPr>
        <w:pStyle w:val="Paragraphedeliste"/>
        <w:widowControl w:val="0"/>
        <w:numPr>
          <w:ilvl w:val="0"/>
          <w:numId w:val="125"/>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rsidR="00E451A1" w:rsidRPr="00AD3CDF" w:rsidRDefault="00AD3CDF" w:rsidP="00EC38B9">
      <w:pPr>
        <w:pStyle w:val="Paragraphedeliste"/>
        <w:numPr>
          <w:ilvl w:val="0"/>
          <w:numId w:val="125"/>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1565F214" wp14:editId="0304B5C5">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AD3CDF">
        <w:rPr>
          <w:rFonts w:ascii="Arial Narrow" w:eastAsia="Times New Roman" w:hAnsi="Arial Narrow" w:cs="Arial"/>
          <w:b/>
          <w:color w:val="FF0000"/>
          <w:sz w:val="24"/>
          <w:szCs w:val="24"/>
          <w:lang w:eastAsia="fr-FR"/>
        </w:rPr>
        <w:t>…</w:t>
      </w:r>
      <w:r w:rsidR="00730ACE">
        <w:rPr>
          <w:rFonts w:ascii="Arial Narrow" w:eastAsia="Times New Roman" w:hAnsi="Arial Narrow" w:cs="Arial"/>
          <w:b/>
          <w:color w:val="FF0000"/>
          <w:sz w:val="24"/>
          <w:szCs w:val="24"/>
          <w:lang w:eastAsia="fr-FR"/>
        </w:rPr>
        <w:t>09/07/2025</w:t>
      </w:r>
      <w:r w:rsidR="00AD3CDF">
        <w:rPr>
          <w:rFonts w:ascii="Arial Narrow" w:eastAsia="Times New Roman" w:hAnsi="Arial Narrow" w:cs="Arial"/>
          <w:b/>
          <w:color w:val="FF0000"/>
          <w:sz w:val="24"/>
          <w:szCs w:val="24"/>
          <w:lang w:eastAsia="fr-FR"/>
        </w:rPr>
        <w:t>…</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lastRenderedPageBreak/>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rsidR="00E451A1" w:rsidRPr="00E451A1" w:rsidRDefault="00E451A1" w:rsidP="00E451A1">
      <w:pPr>
        <w:spacing w:before="1" w:after="0" w:line="276"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66BE0B80" wp14:editId="23CC0B8A">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3"/>
          <w:sz w:val="24"/>
          <w:szCs w:val="24"/>
          <w:lang w:eastAsia="fr-FR"/>
        </w:rPr>
        <w:t xml:space="preserve"> </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3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3"/>
          <w:sz w:val="24"/>
          <w:szCs w:val="24"/>
          <w:lang w:eastAsia="fr-FR"/>
        </w:rPr>
        <w:t xml:space="preserve"> </w:t>
      </w:r>
      <w:r w:rsidRPr="00E451A1">
        <w:rPr>
          <w:rFonts w:ascii="Arial Narrow" w:eastAsia="Arial Narrow" w:hAnsi="Arial Narrow" w:cs="Arial Narrow"/>
          <w:spacing w:val="2"/>
          <w:sz w:val="24"/>
          <w:szCs w:val="24"/>
          <w:lang w:eastAsia="fr-FR"/>
        </w:rPr>
        <w:t>4</w:t>
      </w:r>
      <w:r w:rsidRPr="00E451A1">
        <w:rPr>
          <w:rFonts w:ascii="Arial Narrow" w:eastAsia="Arial Narrow" w:hAnsi="Arial Narrow" w:cs="Arial Narrow"/>
          <w:sz w:val="24"/>
          <w:szCs w:val="24"/>
          <w:lang w:eastAsia="fr-FR"/>
        </w:rPr>
        <w:t>8</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4"/>
          <w:sz w:val="24"/>
          <w:szCs w:val="24"/>
          <w:lang w:eastAsia="fr-FR"/>
        </w:rPr>
        <w:t>heures accordées</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rsidR="00E451A1" w:rsidRPr="00E451A1" w:rsidRDefault="00E451A1" w:rsidP="00E451A1">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caution de soumission dans le dossier administratif à l’ouverture des plis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Fausse déclaration ou pièce falsifiée ou manœuvre frauduleuse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Absence d’un conducteur des travaux ayant les qualifications suivantes : </w:t>
      </w:r>
    </w:p>
    <w:p w:rsidR="00E451A1" w:rsidRPr="00E451A1" w:rsidRDefault="00E451A1" w:rsidP="00080488">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Formation : BAC + 3 en Génie</w:t>
      </w:r>
      <w:r w:rsidR="002434E1">
        <w:rPr>
          <w:rFonts w:ascii="Arial Narrow" w:eastAsia="Times New Roman" w:hAnsi="Arial Narrow" w:cs="Arial"/>
          <w:i/>
          <w:sz w:val="24"/>
          <w:szCs w:val="24"/>
          <w:lang w:eastAsia="fr-FR"/>
        </w:rPr>
        <w:t xml:space="preserve"> civil</w:t>
      </w:r>
      <w:r w:rsidR="00AD3CDF">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 xml:space="preserve">; </w:t>
      </w:r>
    </w:p>
    <w:p w:rsidR="00E451A1" w:rsidRPr="00E451A1" w:rsidRDefault="00BE7445" w:rsidP="00080488">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E451A1" w:rsidRPr="00E451A1">
        <w:rPr>
          <w:rFonts w:ascii="Arial Narrow" w:eastAsia="Times New Roman" w:hAnsi="Arial Narrow" w:cs="Arial"/>
          <w:i/>
          <w:sz w:val="24"/>
          <w:szCs w:val="24"/>
          <w:lang w:eastAsia="fr-FR"/>
        </w:rPr>
        <w:t xml:space="preserve"> Ans</w:t>
      </w:r>
    </w:p>
    <w:p w:rsidR="00E451A1" w:rsidRPr="00E451A1" w:rsidRDefault="00E451A1" w:rsidP="00080488">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Expérience Spécifique : </w:t>
      </w:r>
      <w:r w:rsidRPr="00E451A1">
        <w:rPr>
          <w:rFonts w:ascii="Arial Narrow" w:eastAsia="Times New Roman" w:hAnsi="Arial Narrow" w:cs="Times New Roman"/>
          <w:i/>
          <w:iCs/>
          <w:sz w:val="24"/>
          <w:szCs w:val="24"/>
          <w:lang w:eastAsia="fr-FR"/>
        </w:rPr>
        <w:t>ayant déjà occupé le poste de Conducteur des Travaux dans au moins un (01) projet de voirie urbaine</w:t>
      </w:r>
      <w:r w:rsidRPr="00E451A1">
        <w:rPr>
          <w:rFonts w:ascii="Arial Narrow" w:eastAsia="Times New Roman" w:hAnsi="Arial Narrow" w:cs="Arial"/>
          <w:i/>
          <w:sz w:val="24"/>
          <w:szCs w:val="24"/>
          <w:lang w:eastAsia="fr-FR"/>
        </w:rPr>
        <w:t>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w:t>
      </w:r>
      <w:r w:rsidRPr="00E451A1">
        <w:rPr>
          <w:rFonts w:ascii="Arial Narrow" w:eastAsia="Arial Narrow" w:hAnsi="Arial Narrow" w:cs="Arial Narrow"/>
          <w:color w:val="000000"/>
          <w:spacing w:val="1"/>
          <w:sz w:val="24"/>
          <w:szCs w:val="24"/>
          <w:lang w:eastAsia="fr-FR"/>
        </w:rPr>
        <w:t>d</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2"/>
          <w:sz w:val="24"/>
          <w:szCs w:val="24"/>
          <w:lang w:eastAsia="fr-FR"/>
        </w:rPr>
        <w:t>u</w:t>
      </w:r>
      <w:r w:rsidRPr="00E451A1">
        <w:rPr>
          <w:rFonts w:ascii="Arial Narrow" w:eastAsia="Arial Narrow" w:hAnsi="Arial Narrow" w:cs="Arial Narrow"/>
          <w:color w:val="000000"/>
          <w:sz w:val="24"/>
          <w:szCs w:val="24"/>
          <w:lang w:eastAsia="fr-FR"/>
        </w:rPr>
        <w:t>n</w:t>
      </w:r>
      <w:r w:rsidRPr="00E451A1">
        <w:rPr>
          <w:rFonts w:ascii="Arial Narrow" w:eastAsia="Arial Narrow" w:hAnsi="Arial Narrow" w:cs="Arial Narrow"/>
          <w:color w:val="000000"/>
          <w:spacing w:val="1"/>
          <w:sz w:val="24"/>
          <w:szCs w:val="24"/>
          <w:lang w:eastAsia="fr-FR"/>
        </w:rPr>
        <w:t xml:space="preserve"> é</w:t>
      </w:r>
      <w:r w:rsidRPr="00E451A1">
        <w:rPr>
          <w:rFonts w:ascii="Arial Narrow" w:eastAsia="Arial Narrow" w:hAnsi="Arial Narrow" w:cs="Arial Narrow"/>
          <w:color w:val="000000"/>
          <w:sz w:val="24"/>
          <w:szCs w:val="24"/>
          <w:lang w:eastAsia="fr-FR"/>
        </w:rPr>
        <w:t>lém</w:t>
      </w:r>
      <w:r w:rsidRPr="00E451A1">
        <w:rPr>
          <w:rFonts w:ascii="Arial Narrow" w:eastAsia="Arial Narrow" w:hAnsi="Arial Narrow" w:cs="Arial Narrow"/>
          <w:color w:val="000000"/>
          <w:spacing w:val="-2"/>
          <w:sz w:val="24"/>
          <w:szCs w:val="24"/>
          <w:lang w:eastAsia="fr-FR"/>
        </w:rPr>
        <w:t>e</w:t>
      </w:r>
      <w:r w:rsidRPr="00E451A1">
        <w:rPr>
          <w:rFonts w:ascii="Arial Narrow" w:eastAsia="Arial Narrow" w:hAnsi="Arial Narrow" w:cs="Arial Narrow"/>
          <w:color w:val="000000"/>
          <w:spacing w:val="1"/>
          <w:sz w:val="24"/>
          <w:szCs w:val="24"/>
          <w:lang w:eastAsia="fr-FR"/>
        </w:rPr>
        <w:t>n</w:t>
      </w:r>
      <w:r w:rsidRPr="00E451A1">
        <w:rPr>
          <w:rFonts w:ascii="Arial Narrow" w:eastAsia="Arial Narrow" w:hAnsi="Arial Narrow" w:cs="Arial Narrow"/>
          <w:color w:val="000000"/>
          <w:sz w:val="24"/>
          <w:szCs w:val="24"/>
          <w:lang w:eastAsia="fr-FR"/>
        </w:rPr>
        <w:t>t</w:t>
      </w:r>
      <w:r w:rsidRPr="00E451A1">
        <w:rPr>
          <w:rFonts w:ascii="Arial Narrow" w:eastAsia="Arial Narrow" w:hAnsi="Arial Narrow" w:cs="Arial Narrow"/>
          <w:color w:val="000000"/>
          <w:spacing w:val="-1"/>
          <w:sz w:val="24"/>
          <w:szCs w:val="24"/>
          <w:lang w:eastAsia="fr-FR"/>
        </w:rPr>
        <w:t xml:space="preserve"> d</w:t>
      </w:r>
      <w:r w:rsidRPr="00E451A1">
        <w:rPr>
          <w:rFonts w:ascii="Arial Narrow" w:eastAsia="Arial Narrow" w:hAnsi="Arial Narrow" w:cs="Arial Narrow"/>
          <w:color w:val="000000"/>
          <w:sz w:val="24"/>
          <w:szCs w:val="24"/>
          <w:lang w:eastAsia="fr-FR"/>
        </w:rPr>
        <w:t>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l’o</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z w:val="24"/>
          <w:szCs w:val="24"/>
          <w:lang w:eastAsia="fr-FR"/>
        </w:rPr>
        <w:t xml:space="preserve">fre </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nan</w:t>
      </w:r>
      <w:r w:rsidRPr="00E451A1">
        <w:rPr>
          <w:rFonts w:ascii="Arial Narrow" w:eastAsia="Arial Narrow" w:hAnsi="Arial Narrow" w:cs="Arial Narrow"/>
          <w:color w:val="000000"/>
          <w:sz w:val="24"/>
          <w:szCs w:val="24"/>
          <w:lang w:eastAsia="fr-FR"/>
        </w:rPr>
        <w:t>c</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è</w:t>
      </w:r>
      <w:r w:rsidRPr="00E451A1">
        <w:rPr>
          <w:rFonts w:ascii="Arial Narrow" w:eastAsia="Arial Narrow" w:hAnsi="Arial Narrow" w:cs="Arial Narrow"/>
          <w:color w:val="000000"/>
          <w:sz w:val="24"/>
          <w:szCs w:val="24"/>
          <w:lang w:eastAsia="fr-FR"/>
        </w:rPr>
        <w:t>re (</w:t>
      </w:r>
      <w:r w:rsidRPr="00E451A1">
        <w:rPr>
          <w:rFonts w:ascii="Arial Narrow" w:eastAsia="Arial Narrow" w:hAnsi="Arial Narrow" w:cs="Arial Narrow"/>
          <w:color w:val="000000"/>
          <w:spacing w:val="-1"/>
          <w:sz w:val="24"/>
          <w:szCs w:val="24"/>
          <w:lang w:eastAsia="fr-FR"/>
        </w:rPr>
        <w:t>l</w:t>
      </w:r>
      <w:r w:rsidRPr="00E451A1">
        <w:rPr>
          <w:rFonts w:ascii="Arial Narrow" w:eastAsia="Arial Narrow" w:hAnsi="Arial Narrow" w:cs="Arial Narrow"/>
          <w:color w:val="000000"/>
          <w:sz w:val="24"/>
          <w:szCs w:val="24"/>
          <w:lang w:eastAsia="fr-FR"/>
        </w:rPr>
        <w:t>a</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s</w:t>
      </w:r>
      <w:r w:rsidRPr="00E451A1">
        <w:rPr>
          <w:rFonts w:ascii="Arial Narrow" w:eastAsia="Arial Narrow" w:hAnsi="Arial Narrow" w:cs="Arial Narrow"/>
          <w:color w:val="000000"/>
          <w:spacing w:val="-1"/>
          <w:sz w:val="24"/>
          <w:szCs w:val="24"/>
          <w:lang w:eastAsia="fr-FR"/>
        </w:rPr>
        <w:t>o</w:t>
      </w:r>
      <w:r w:rsidRPr="00E451A1">
        <w:rPr>
          <w:rFonts w:ascii="Arial Narrow" w:eastAsia="Arial Narrow" w:hAnsi="Arial Narrow" w:cs="Arial Narrow"/>
          <w:color w:val="000000"/>
          <w:spacing w:val="1"/>
          <w:sz w:val="24"/>
          <w:szCs w:val="24"/>
          <w:lang w:eastAsia="fr-FR"/>
        </w:rPr>
        <w:t>u</w:t>
      </w:r>
      <w:r w:rsidRPr="00E451A1">
        <w:rPr>
          <w:rFonts w:ascii="Arial Narrow" w:eastAsia="Arial Narrow" w:hAnsi="Arial Narrow" w:cs="Arial Narrow"/>
          <w:color w:val="000000"/>
          <w:spacing w:val="-1"/>
          <w:sz w:val="24"/>
          <w:szCs w:val="24"/>
          <w:lang w:eastAsia="fr-FR"/>
        </w:rPr>
        <w:t>m</w:t>
      </w:r>
      <w:r w:rsidRPr="00E451A1">
        <w:rPr>
          <w:rFonts w:ascii="Arial Narrow" w:eastAsia="Arial Narrow" w:hAnsi="Arial Narrow" w:cs="Arial Narrow"/>
          <w:color w:val="000000"/>
          <w:sz w:val="24"/>
          <w:szCs w:val="24"/>
          <w:lang w:eastAsia="fr-FR"/>
        </w:rPr>
        <w:t>iss</w:t>
      </w:r>
      <w:r w:rsidRPr="00E451A1">
        <w:rPr>
          <w:rFonts w:ascii="Arial Narrow" w:eastAsia="Arial Narrow" w:hAnsi="Arial Narrow" w:cs="Arial Narrow"/>
          <w:color w:val="000000"/>
          <w:spacing w:val="-1"/>
          <w:sz w:val="24"/>
          <w:szCs w:val="24"/>
          <w:lang w:eastAsia="fr-FR"/>
        </w:rPr>
        <w:t>i</w:t>
      </w:r>
      <w:r w:rsidRPr="00E451A1">
        <w:rPr>
          <w:rFonts w:ascii="Arial Narrow" w:eastAsia="Arial Narrow" w:hAnsi="Arial Narrow" w:cs="Arial Narrow"/>
          <w:color w:val="000000"/>
          <w:spacing w:val="1"/>
          <w:sz w:val="24"/>
          <w:szCs w:val="24"/>
          <w:lang w:eastAsia="fr-FR"/>
        </w:rPr>
        <w:t>on</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les</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BPU, le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D</w:t>
      </w:r>
      <w:r w:rsidRPr="00E451A1">
        <w:rPr>
          <w:rFonts w:ascii="Arial Narrow" w:eastAsia="Arial Narrow" w:hAnsi="Arial Narrow" w:cs="Arial Narrow"/>
          <w:color w:val="000000"/>
          <w:spacing w:val="-2"/>
          <w:sz w:val="24"/>
          <w:szCs w:val="24"/>
          <w:lang w:eastAsia="fr-FR"/>
        </w:rPr>
        <w:t>Q</w:t>
      </w:r>
      <w:r w:rsidRPr="00E451A1">
        <w:rPr>
          <w:rFonts w:ascii="Arial Narrow" w:eastAsia="Arial Narrow" w:hAnsi="Arial Narrow" w:cs="Arial Narrow"/>
          <w:color w:val="000000"/>
          <w:sz w:val="24"/>
          <w:szCs w:val="24"/>
          <w:lang w:eastAsia="fr-FR"/>
        </w:rPr>
        <w:t>E)</w:t>
      </w:r>
      <w:r w:rsidRPr="00E451A1">
        <w:rPr>
          <w:rFonts w:ascii="Arial Narrow" w:eastAsia="Times New Roman" w:hAnsi="Arial Narrow" w:cs="Arial"/>
          <w:i/>
          <w:sz w:val="24"/>
          <w:szCs w:val="24"/>
          <w:lang w:eastAsia="fr-FR"/>
        </w:rPr>
        <w:t>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d’un prix unitaire quantifié dans le BPU ou SDPU;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déclaration sur l’honneur de non abandon d’un chantier au cours des trois dernières années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capacit</w:t>
      </w:r>
      <w:r w:rsidR="00DD3CB6">
        <w:rPr>
          <w:rFonts w:ascii="Arial Narrow" w:eastAsia="Times New Roman" w:hAnsi="Arial Narrow" w:cs="Arial"/>
          <w:i/>
          <w:sz w:val="24"/>
          <w:szCs w:val="24"/>
          <w:lang w:eastAsia="fr-FR"/>
        </w:rPr>
        <w:t xml:space="preserve">é financière d’un montant de </w:t>
      </w:r>
      <w:r w:rsidR="0035361E">
        <w:rPr>
          <w:rFonts w:ascii="Arial Narrow" w:eastAsia="Times New Roman" w:hAnsi="Arial Narrow" w:cs="Arial"/>
          <w:i/>
          <w:color w:val="FF0000"/>
          <w:sz w:val="24"/>
          <w:szCs w:val="24"/>
          <w:lang w:eastAsia="fr-FR"/>
        </w:rPr>
        <w:t>42 600 000</w:t>
      </w:r>
      <w:r w:rsidR="0035361E" w:rsidRPr="006C3660">
        <w:rPr>
          <w:rFonts w:ascii="Arial Narrow" w:eastAsia="Times New Roman" w:hAnsi="Arial Narrow" w:cs="Arial"/>
          <w:i/>
          <w:sz w:val="24"/>
          <w:szCs w:val="24"/>
          <w:lang w:eastAsia="fr-FR"/>
        </w:rPr>
        <w:t xml:space="preserve"> </w:t>
      </w:r>
      <w:r w:rsidR="0035361E">
        <w:rPr>
          <w:rFonts w:ascii="Arial Narrow" w:eastAsia="Times New Roman" w:hAnsi="Arial Narrow" w:cs="Arial"/>
          <w:i/>
          <w:sz w:val="24"/>
          <w:szCs w:val="24"/>
          <w:lang w:eastAsia="fr-FR"/>
        </w:rPr>
        <w:t xml:space="preserve">(Quarante-deux </w:t>
      </w:r>
      <w:r w:rsidR="0035361E" w:rsidRPr="006C3660">
        <w:rPr>
          <w:rFonts w:ascii="Arial Narrow" w:eastAsia="Times New Roman" w:hAnsi="Arial Narrow" w:cs="Arial"/>
          <w:i/>
          <w:sz w:val="24"/>
          <w:szCs w:val="24"/>
          <w:lang w:eastAsia="fr-FR"/>
        </w:rPr>
        <w:t>millions</w:t>
      </w:r>
      <w:r w:rsidR="0035361E">
        <w:rPr>
          <w:rFonts w:ascii="Arial Narrow" w:eastAsia="Times New Roman" w:hAnsi="Arial Narrow" w:cs="Arial"/>
          <w:i/>
          <w:sz w:val="24"/>
          <w:szCs w:val="24"/>
          <w:lang w:eastAsia="fr-FR"/>
        </w:rPr>
        <w:t xml:space="preserve"> six cent mille</w:t>
      </w:r>
      <w:r w:rsidR="0035361E" w:rsidRPr="006C3660">
        <w:rPr>
          <w:rFonts w:ascii="Arial Narrow" w:eastAsia="Times New Roman" w:hAnsi="Arial Narrow" w:cs="Arial"/>
          <w:i/>
          <w:color w:val="FF0000"/>
          <w:sz w:val="24"/>
          <w:szCs w:val="24"/>
          <w:lang w:eastAsia="fr-FR"/>
        </w:rPr>
        <w:t>)</w:t>
      </w:r>
      <w:r w:rsidRPr="00E451A1">
        <w:rPr>
          <w:rFonts w:ascii="Arial Narrow" w:eastAsia="Times New Roman" w:hAnsi="Arial Narrow" w:cs="Arial"/>
          <w:i/>
          <w:sz w:val="24"/>
          <w:szCs w:val="24"/>
          <w:lang w:eastAsia="fr-FR"/>
        </w:rPr>
        <w:t>de FCFA délivrée par la banque où est domicilié le compte du soumissionnaire ;</w:t>
      </w:r>
    </w:p>
    <w:p w:rsidR="00E451A1" w:rsidRPr="00E451A1" w:rsidRDefault="00E451A1" w:rsidP="00080488">
      <w:pPr>
        <w:numPr>
          <w:ilvl w:val="0"/>
          <w:numId w:val="55"/>
        </w:numPr>
        <w:spacing w:after="0" w:line="276" w:lineRule="auto"/>
        <w:jc w:val="both"/>
        <w:rPr>
          <w:rFonts w:ascii="Arial Narrow" w:eastAsia="Times New Roman" w:hAnsi="Arial Narrow" w:cs="Arial"/>
          <w:b/>
          <w:sz w:val="12"/>
          <w:szCs w:val="23"/>
          <w:lang w:eastAsia="fr-FR"/>
        </w:rPr>
      </w:pPr>
      <w:r w:rsidRPr="00E451A1">
        <w:rPr>
          <w:rFonts w:ascii="Arial Narrow" w:eastAsia="Times New Roman" w:hAnsi="Arial Narrow" w:cs="Arial"/>
          <w:i/>
          <w:sz w:val="24"/>
          <w:szCs w:val="24"/>
          <w:lang w:eastAsia="fr-FR"/>
        </w:rPr>
        <w:t xml:space="preserve">Absence d’au moins une référence dans les travaux </w:t>
      </w:r>
      <w:r w:rsidR="00931754">
        <w:rPr>
          <w:rFonts w:ascii="Arial Narrow" w:eastAsia="Times New Roman" w:hAnsi="Arial Narrow" w:cs="Arial"/>
          <w:i/>
          <w:sz w:val="24"/>
          <w:szCs w:val="24"/>
          <w:lang w:eastAsia="fr-FR"/>
        </w:rPr>
        <w:t>en BTP,</w:t>
      </w:r>
      <w:r w:rsidR="006C6A55" w:rsidRPr="00E451A1">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 xml:space="preserve">d’un montant minimum de </w:t>
      </w:r>
      <w:r w:rsidR="0035361E">
        <w:rPr>
          <w:rFonts w:ascii="Arial Narrow" w:eastAsia="Times New Roman" w:hAnsi="Arial Narrow" w:cs="Arial"/>
          <w:i/>
          <w:color w:val="FF0000"/>
          <w:sz w:val="24"/>
          <w:szCs w:val="24"/>
          <w:lang w:eastAsia="fr-FR"/>
        </w:rPr>
        <w:t>8</w:t>
      </w:r>
      <w:r w:rsidR="00AE1B7E">
        <w:rPr>
          <w:rFonts w:ascii="Arial Narrow" w:eastAsia="Times New Roman" w:hAnsi="Arial Narrow" w:cs="Arial"/>
          <w:i/>
          <w:color w:val="FF0000"/>
          <w:sz w:val="24"/>
          <w:szCs w:val="24"/>
          <w:lang w:eastAsia="fr-FR"/>
        </w:rPr>
        <w:t>0 000 000 (</w:t>
      </w:r>
      <w:r w:rsidR="0035361E">
        <w:rPr>
          <w:rFonts w:ascii="Arial Narrow" w:eastAsia="Times New Roman" w:hAnsi="Arial Narrow" w:cs="Arial"/>
          <w:i/>
          <w:sz w:val="24"/>
          <w:szCs w:val="24"/>
          <w:lang w:eastAsia="fr-FR"/>
        </w:rPr>
        <w:t xml:space="preserve">Quatre-vingt </w:t>
      </w:r>
      <w:r w:rsidR="00AE1B7E">
        <w:rPr>
          <w:rFonts w:ascii="Arial Narrow" w:eastAsia="Times New Roman" w:hAnsi="Arial Narrow" w:cs="Arial"/>
          <w:i/>
          <w:sz w:val="24"/>
          <w:szCs w:val="24"/>
          <w:lang w:eastAsia="fr-FR"/>
        </w:rPr>
        <w:t>M</w:t>
      </w:r>
      <w:r w:rsidR="00AE1B7E" w:rsidRPr="00E451A1">
        <w:rPr>
          <w:rFonts w:ascii="Arial Narrow" w:eastAsia="Times New Roman" w:hAnsi="Arial Narrow" w:cs="Arial"/>
          <w:i/>
          <w:sz w:val="24"/>
          <w:szCs w:val="24"/>
          <w:lang w:eastAsia="fr-FR"/>
        </w:rPr>
        <w:t>illions</w:t>
      </w:r>
      <w:r w:rsidR="00AE1B7E" w:rsidRPr="00E451A1">
        <w:rPr>
          <w:rFonts w:ascii="Arial Narrow" w:eastAsia="Times New Roman" w:hAnsi="Arial Narrow" w:cs="Arial"/>
          <w:i/>
          <w:color w:val="FF0000"/>
          <w:sz w:val="24"/>
          <w:szCs w:val="24"/>
          <w:lang w:eastAsia="fr-FR"/>
        </w:rPr>
        <w:t>)</w:t>
      </w:r>
      <w:r w:rsidR="00AE1B7E" w:rsidRPr="00E451A1">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de FCFA (première et dernière page du marché enregistré accompagnées des PV de réception provisoire ou définitive) au cours des deux (02) dernières années;</w:t>
      </w:r>
    </w:p>
    <w:p w:rsidR="00E451A1" w:rsidRPr="00E451A1" w:rsidRDefault="00E451A1" w:rsidP="00080488">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charte d’intégrité datée et signée ;</w:t>
      </w:r>
    </w:p>
    <w:p w:rsidR="00E451A1" w:rsidRPr="00E451A1" w:rsidRDefault="00E451A1" w:rsidP="00080488">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déclaration d’engagement au respect des clauses environnementales et sociales datée et signée.</w:t>
      </w:r>
    </w:p>
    <w:p w:rsidR="00977779" w:rsidRPr="00E451A1" w:rsidRDefault="00931754" w:rsidP="00080488">
      <w:pPr>
        <w:numPr>
          <w:ilvl w:val="0"/>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0</w:t>
      </w:r>
      <w:r w:rsidR="00AD3CDF">
        <w:rPr>
          <w:rFonts w:ascii="Arial Narrow" w:eastAsia="Times New Roman" w:hAnsi="Arial Narrow" w:cs="Arial"/>
          <w:b/>
          <w:i/>
          <w:sz w:val="24"/>
          <w:szCs w:val="24"/>
          <w:lang w:eastAsia="fr-FR"/>
        </w:rPr>
        <w:t>L</w:t>
      </w:r>
      <w:r w:rsidR="00977779" w:rsidRPr="00E451A1">
        <w:rPr>
          <w:rFonts w:ascii="Arial Narrow" w:eastAsia="Times New Roman" w:hAnsi="Arial Narrow" w:cs="Arial"/>
          <w:b/>
          <w:i/>
          <w:sz w:val="24"/>
          <w:szCs w:val="24"/>
          <w:lang w:eastAsia="fr-FR"/>
        </w:rPr>
        <w:t>a Non-satisfaction d’au moins 70% des critères essentiels entraine l’élimination du soumissionnaire</w:t>
      </w:r>
      <w:r w:rsidR="00977779">
        <w:rPr>
          <w:rFonts w:ascii="Arial Narrow" w:eastAsia="Times New Roman" w:hAnsi="Arial Narrow" w:cs="Arial"/>
          <w:b/>
          <w:i/>
          <w:sz w:val="24"/>
          <w:szCs w:val="24"/>
          <w:lang w:eastAsia="fr-FR"/>
        </w:rPr>
        <w:t>.</w:t>
      </w:r>
    </w:p>
    <w:p w:rsidR="00E451A1" w:rsidRPr="00E451A1"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rsidR="006F3630" w:rsidRPr="00120E41" w:rsidRDefault="00E451A1" w:rsidP="00120E4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présentatio</w:t>
      </w:r>
      <w:r w:rsidR="00AD3CDF">
        <w:rPr>
          <w:rFonts w:ascii="Times New Roman" w:eastAsia="Calibri" w:hAnsi="Times New Roman" w:cs="Times New Roman"/>
          <w:iCs/>
          <w:sz w:val="24"/>
          <w:szCs w:val="24"/>
        </w:rPr>
        <w:t>n de l’offre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AD3CDF">
        <w:rPr>
          <w:rFonts w:ascii="Times New Roman" w:eastAsia="Calibri" w:hAnsi="Times New Roman" w:cs="Times New Roman"/>
          <w:iCs/>
          <w:sz w:val="24"/>
          <w:szCs w:val="24"/>
        </w:rPr>
        <w:t>soumissionnaire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AD3CDF">
        <w:rPr>
          <w:rFonts w:ascii="Times New Roman" w:eastAsia="Calibri" w:hAnsi="Times New Roman" w:cs="Times New Roman"/>
          <w:iCs/>
          <w:sz w:val="24"/>
          <w:szCs w:val="24"/>
        </w:rPr>
        <w:t>financière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AD3CDF">
        <w:rPr>
          <w:rFonts w:ascii="Times New Roman" w:eastAsia="Calibri" w:hAnsi="Times New Roman" w:cs="Times New Roman"/>
          <w:sz w:val="24"/>
          <w:szCs w:val="24"/>
        </w:rPr>
        <w:t>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AD3CDF">
        <w:rPr>
          <w:rFonts w:ascii="Times New Roman" w:eastAsia="Calibri" w:hAnsi="Times New Roman" w:cs="Times New Roman"/>
          <w:sz w:val="24"/>
          <w:szCs w:val="24"/>
        </w:rPr>
        <w:t> ;</w:t>
      </w:r>
    </w:p>
    <w:p w:rsidR="00BF0E8D" w:rsidRPr="001A7B98" w:rsidRDefault="00BF0E8D" w:rsidP="00EC38B9">
      <w:pPr>
        <w:pStyle w:val="Paragraphedeliste"/>
        <w:widowControl w:val="0"/>
        <w:numPr>
          <w:ilvl w:val="0"/>
          <w:numId w:val="124"/>
        </w:numPr>
        <w:autoSpaceDE w:val="0"/>
        <w:autoSpaceDN w:val="0"/>
        <w:adjustRightInd w:val="0"/>
        <w:jc w:val="both"/>
        <w:rPr>
          <w:rFonts w:ascii="Arial Narrow" w:hAnsi="Arial Narrow" w:cs="Arial"/>
          <w:b/>
        </w:rPr>
      </w:pPr>
      <w:r w:rsidRPr="001A7B98">
        <w:t>la méthodologie</w:t>
      </w:r>
      <w:r w:rsidR="00AD3CDF">
        <w:t> ;</w:t>
      </w:r>
    </w:p>
    <w:p w:rsidR="00BF0E8D" w:rsidRPr="001A7B98" w:rsidRDefault="00BF0E8D" w:rsidP="00EC38B9">
      <w:pPr>
        <w:pStyle w:val="Paragraphedeliste"/>
        <w:widowControl w:val="0"/>
        <w:numPr>
          <w:ilvl w:val="0"/>
          <w:numId w:val="124"/>
        </w:numPr>
        <w:autoSpaceDE w:val="0"/>
        <w:autoSpaceDN w:val="0"/>
        <w:adjustRightInd w:val="0"/>
        <w:jc w:val="both"/>
        <w:rPr>
          <w:rFonts w:ascii="Arial Narrow" w:hAnsi="Arial Narrow" w:cs="Arial"/>
          <w:b/>
        </w:rPr>
      </w:pPr>
      <w:r>
        <w:t>Spécifications techniq</w:t>
      </w:r>
      <w:r w:rsidR="00AD3CDF">
        <w:t>ues ;</w:t>
      </w:r>
    </w:p>
    <w:p w:rsidR="006F3630" w:rsidRPr="00AD3CDF" w:rsidRDefault="006F3630" w:rsidP="00E451A1">
      <w:pPr>
        <w:widowControl w:val="0"/>
        <w:autoSpaceDE w:val="0"/>
        <w:autoSpaceDN w:val="0"/>
        <w:adjustRightInd w:val="0"/>
        <w:spacing w:after="0" w:line="276" w:lineRule="auto"/>
        <w:ind w:left="360"/>
        <w:jc w:val="both"/>
        <w:rPr>
          <w:rFonts w:ascii="Arial Narrow" w:eastAsia="Times New Roman" w:hAnsi="Arial Narrow" w:cs="Arial"/>
          <w:b/>
          <w:sz w:val="16"/>
          <w:szCs w:val="24"/>
          <w:lang w:eastAsia="fr-FR"/>
        </w:rPr>
      </w:pPr>
    </w:p>
    <w:p w:rsidR="00E451A1" w:rsidRPr="00AD3CDF" w:rsidRDefault="00E451A1" w:rsidP="00AD3CDF">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w:t>
      </w:r>
      <w:r w:rsidRPr="00E451A1">
        <w:rPr>
          <w:rFonts w:ascii="Arial Narrow" w:eastAsia="Times New Roman" w:hAnsi="Arial Narrow" w:cs="Arial"/>
          <w:sz w:val="24"/>
          <w:szCs w:val="24"/>
          <w:lang w:eastAsia="fr-FR"/>
        </w:rPr>
        <w:lastRenderedPageBreak/>
        <w:t xml:space="preserve">dans la grille d’évaluation. </w:t>
      </w: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Les renseignements complémentaires d’ordre technique peuvent être obtenus auprès d</w:t>
      </w:r>
      <w:r w:rsidRPr="00E451A1">
        <w:rPr>
          <w:rFonts w:ascii="Arial Narrow" w:eastAsia="Times New Roman" w:hAnsi="Arial Narrow" w:cs="Arial Narrow"/>
          <w:lang w:eastAsia="fr-FR"/>
        </w:rPr>
        <w:t>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002927CC" w:rsidRPr="002A7D7D">
        <w:rPr>
          <w:rFonts w:ascii="Arial Narrow" w:eastAsia="Times New Roman" w:hAnsi="Arial Narrow" w:cs="Arial Narrow"/>
          <w:sz w:val="24"/>
          <w:szCs w:val="24"/>
          <w:lang w:eastAsia="fr-FR"/>
        </w:rPr>
        <w:t>Porte 216, Tél : 697 481</w:t>
      </w:r>
      <w:r w:rsidR="002927CC">
        <w:rPr>
          <w:rFonts w:ascii="Arial Narrow" w:eastAsia="Times New Roman" w:hAnsi="Arial Narrow" w:cs="Arial Narrow"/>
          <w:sz w:val="24"/>
          <w:szCs w:val="24"/>
          <w:lang w:eastAsia="fr-FR"/>
        </w:rPr>
        <w:t> </w:t>
      </w:r>
      <w:r w:rsidR="002927CC" w:rsidRPr="002A7D7D">
        <w:rPr>
          <w:rFonts w:ascii="Arial Narrow" w:eastAsia="Times New Roman" w:hAnsi="Arial Narrow" w:cs="Arial Narrow"/>
          <w:sz w:val="24"/>
          <w:szCs w:val="24"/>
          <w:lang w:eastAsia="fr-FR"/>
        </w:rPr>
        <w:t>479</w:t>
      </w:r>
      <w:r w:rsidRPr="00E451A1">
        <w:rPr>
          <w:rFonts w:ascii="Arial Narrow" w:eastAsia="Times New Roman" w:hAnsi="Arial Narrow" w:cs="Tahoma"/>
          <w:sz w:val="24"/>
          <w:szCs w:val="24"/>
          <w:lang w:eastAsia="fr-FR"/>
        </w:rPr>
        <w:t xml:space="preserve">, et à </w:t>
      </w:r>
      <w:r w:rsidR="00120E41">
        <w:rPr>
          <w:rFonts w:ascii="Arial Narrow" w:eastAsia="Times New Roman" w:hAnsi="Arial Narrow" w:cs="Tahoma"/>
          <w:sz w:val="24"/>
          <w:szCs w:val="24"/>
          <w:lang w:eastAsia="fr-FR"/>
        </w:rPr>
        <w:t xml:space="preserve">la Délégation Départementale des Travaux Publics </w:t>
      </w:r>
      <w:r w:rsidRPr="00E451A1">
        <w:rPr>
          <w:rFonts w:ascii="Arial Narrow" w:eastAsia="Times New Roman" w:hAnsi="Arial Narrow" w:cs="Tahoma"/>
          <w:sz w:val="24"/>
          <w:szCs w:val="24"/>
          <w:lang w:eastAsia="fr-FR"/>
        </w:rPr>
        <w:t>de l’Océan, aux heures ouvrables.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977779">
        <w:rPr>
          <w:rFonts w:ascii="Arial Narrow" w:eastAsia="Times New Roman" w:hAnsi="Arial Narrow" w:cs="Arial"/>
          <w:b/>
          <w:sz w:val="24"/>
          <w:szCs w:val="20"/>
          <w:lang w:eastAsia="fr-FR"/>
        </w:rPr>
        <w:t>RAS</w:t>
      </w:r>
    </w:p>
    <w:p w:rsidR="00E451A1" w:rsidRPr="00E451A1" w:rsidRDefault="00E451A1" w:rsidP="00E451A1">
      <w:pPr>
        <w:spacing w:after="0" w:line="276" w:lineRule="auto"/>
        <w:jc w:val="both"/>
        <w:rPr>
          <w:rFonts w:ascii="Arial Narrow" w:eastAsia="Times New Roman" w:hAnsi="Arial Narrow" w:cs="Tahoma"/>
          <w:b/>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p>
    <w:p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rsidR="00E451A1" w:rsidRDefault="00E451A1" w:rsidP="00E451A1">
      <w:pPr>
        <w:widowControl w:val="0"/>
        <w:autoSpaceDE w:val="0"/>
        <w:autoSpaceDN w:val="0"/>
        <w:adjustRightInd w:val="0"/>
        <w:spacing w:after="0" w:line="240" w:lineRule="auto"/>
        <w:jc w:val="right"/>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FE2EB1">
        <w:rPr>
          <w:rFonts w:ascii="Arial Narrow" w:eastAsia="Times New Roman" w:hAnsi="Arial Narrow" w:cs="Arial"/>
          <w:color w:val="FF0000"/>
          <w:sz w:val="23"/>
          <w:szCs w:val="23"/>
          <w:lang w:eastAsia="fr-FR"/>
        </w:rPr>
        <w:t>………………………………</w:t>
      </w:r>
    </w:p>
    <w:p w:rsidR="00E451A1" w:rsidRPr="00880F7F"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color w:val="FF0000"/>
          <w:sz w:val="32"/>
          <w:szCs w:val="32"/>
          <w:u w:val="single"/>
          <w:lang w:eastAsia="fr-FR"/>
        </w:rPr>
      </w:pPr>
      <w:r w:rsidRPr="00880F7F">
        <w:rPr>
          <w:rFonts w:ascii="Arial Narrow" w:eastAsia="Times New Roman" w:hAnsi="Arial Narrow" w:cs="Arial"/>
          <w:b/>
          <w:color w:val="FF0000"/>
          <w:sz w:val="32"/>
          <w:szCs w:val="32"/>
          <w:u w:val="single"/>
          <w:lang w:eastAsia="fr-FR"/>
        </w:rPr>
        <w:t>LE MAIRE</w:t>
      </w:r>
    </w:p>
    <w:p w:rsidR="00880F7F" w:rsidRPr="00880F7F" w:rsidRDefault="00880F7F"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32"/>
          <w:szCs w:val="32"/>
          <w:lang w:eastAsia="fr-FR"/>
        </w:rPr>
      </w:pPr>
      <w:r w:rsidRPr="00880F7F">
        <w:rPr>
          <w:rFonts w:ascii="Arial Narrow" w:eastAsia="Times New Roman" w:hAnsi="Arial Narrow" w:cs="Arial"/>
          <w:b/>
          <w:color w:val="FF0000"/>
          <w:sz w:val="32"/>
          <w:szCs w:val="32"/>
          <w:lang w:eastAsia="fr-FR"/>
        </w:rPr>
        <w:t>(MAITRE D’OUVRAGE)</w:t>
      </w:r>
    </w:p>
    <w:p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DD3CB6" w:rsidRDefault="00E451A1" w:rsidP="00E451A1">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p>
    <w:p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473802" w:rsidRDefault="00473802"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DDMINTP/O</w:t>
      </w:r>
    </w:p>
    <w:p w:rsidR="002927CC" w:rsidRPr="00E451A1" w:rsidRDefault="002927CC"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w:t>
      </w:r>
      <w:r w:rsidR="006C6A55">
        <w:rPr>
          <w:rFonts w:ascii="Arial Narrow" w:eastAsia="Times New Roman" w:hAnsi="Arial Narrow" w:cs="Arial"/>
          <w:sz w:val="23"/>
          <w:szCs w:val="23"/>
          <w:lang w:eastAsia="fr-FR"/>
        </w:rPr>
        <w:t>DDEVEL</w:t>
      </w:r>
      <w:r>
        <w:rPr>
          <w:rFonts w:ascii="Arial Narrow" w:eastAsia="Times New Roman" w:hAnsi="Arial Narrow" w:cs="Arial"/>
          <w:sz w:val="23"/>
          <w:szCs w:val="23"/>
          <w:lang w:eastAsia="fr-FR"/>
        </w:rPr>
        <w:t>/O</w:t>
      </w:r>
    </w:p>
    <w:p w:rsidR="00E451A1"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rsidR="005C1144" w:rsidRPr="006F3630" w:rsidRDefault="005C1144"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F3630" w:rsidRDefault="006F3630"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E451A1" w:rsidRPr="00E451A1" w:rsidRDefault="00E451A1" w:rsidP="00E451A1">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Default="002A6E5C"/>
    <w:p w:rsidR="002A6E5C" w:rsidRPr="002A6E5C" w:rsidRDefault="002A6E5C" w:rsidP="002A6E5C"/>
    <w:p w:rsidR="002A6E5C" w:rsidRPr="002A6E5C" w:rsidRDefault="002A6E5C" w:rsidP="002A6E5C"/>
    <w:p w:rsidR="002A6E5C" w:rsidRDefault="002A6E5C" w:rsidP="00653F35">
      <w:pPr>
        <w:tabs>
          <w:tab w:val="left" w:pos="3660"/>
        </w:tabs>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653F35"/>
    <w:p w:rsidR="002A6E5C" w:rsidRDefault="002A6E5C" w:rsidP="002A6E5C">
      <w:pPr>
        <w:jc w:val="center"/>
      </w:pPr>
    </w:p>
    <w:p w:rsidR="002A6E5C" w:rsidRDefault="002A6E5C" w:rsidP="002A6E5C">
      <w:pPr>
        <w:jc w:val="center"/>
      </w:pPr>
    </w:p>
    <w:p w:rsidR="002A6E5C" w:rsidRDefault="002A6E5C" w:rsidP="002A6E5C">
      <w:pPr>
        <w:jc w:val="center"/>
      </w:pPr>
    </w:p>
    <w:p w:rsidR="002927CC" w:rsidRDefault="002927CC" w:rsidP="00255A61"/>
    <w:p w:rsidR="002927CC" w:rsidRDefault="002927CC" w:rsidP="002A6E5C">
      <w:pPr>
        <w:jc w:val="center"/>
      </w:pPr>
    </w:p>
    <w:p w:rsidR="002A6E5C" w:rsidRDefault="002A6E5C" w:rsidP="002A6E5C">
      <w:pPr>
        <w:jc w:val="center"/>
      </w:pPr>
    </w:p>
    <w:p w:rsidR="002A6E5C" w:rsidRPr="002A6E5C" w:rsidRDefault="002A6E5C" w:rsidP="002A6E5C">
      <w:pPr>
        <w:spacing w:after="0" w:line="240" w:lineRule="auto"/>
        <w:jc w:val="center"/>
        <w:rPr>
          <w:rFonts w:ascii="Arial Narrow" w:eastAsia="Times New Roman" w:hAnsi="Arial Narrow" w:cs="Times New Roman"/>
          <w:b/>
          <w:sz w:val="28"/>
          <w:szCs w:val="28"/>
          <w:lang w:val="en-US" w:eastAsia="fr-FR"/>
        </w:rPr>
      </w:pPr>
      <w:bookmarkStart w:id="6" w:name="_Toc231111929"/>
      <w:bookmarkStart w:id="7" w:name="_Toc231364498"/>
      <w:bookmarkStart w:id="8" w:name="_Toc343672228"/>
      <w:r w:rsidRPr="002A6E5C">
        <w:rPr>
          <w:rFonts w:ascii="Arial Narrow" w:eastAsia="Times New Roman" w:hAnsi="Arial Narrow" w:cs="Times New Roman"/>
          <w:b/>
          <w:sz w:val="28"/>
          <w:szCs w:val="28"/>
          <w:lang w:val="en-US" w:eastAsia="fr-FR"/>
        </w:rPr>
        <w:t xml:space="preserve">PIECE N° 1: </w:t>
      </w:r>
    </w:p>
    <w:p w:rsidR="002A6E5C" w:rsidRPr="002A6E5C" w:rsidRDefault="002A6E5C" w:rsidP="002A6E5C">
      <w:pPr>
        <w:spacing w:after="0" w:line="240" w:lineRule="auto"/>
        <w:jc w:val="center"/>
        <w:rPr>
          <w:rFonts w:ascii="Arial Narrow" w:eastAsia="Times New Roman" w:hAnsi="Arial Narrow" w:cs="Times New Roman"/>
          <w:b/>
          <w:sz w:val="28"/>
          <w:szCs w:val="28"/>
          <w:lang w:val="en-GB" w:eastAsia="fr-FR"/>
        </w:rPr>
        <w:sectPr w:rsidR="002A6E5C" w:rsidRPr="002A6E5C" w:rsidSect="00FE2EB1">
          <w:pgSz w:w="11906" w:h="16838"/>
          <w:pgMar w:top="902" w:right="707" w:bottom="1134" w:left="851" w:header="709" w:footer="709" w:gutter="0"/>
          <w:cols w:space="708"/>
          <w:docGrid w:linePitch="360"/>
        </w:sectPr>
      </w:pPr>
      <w:r w:rsidRPr="002A6E5C">
        <w:rPr>
          <w:rFonts w:ascii="Arial Narrow" w:eastAsia="Times New Roman" w:hAnsi="Arial Narrow" w:cs="Times New Roman"/>
          <w:b/>
          <w:sz w:val="28"/>
          <w:szCs w:val="28"/>
          <w:lang w:val="en-GB" w:eastAsia="fr-FR"/>
        </w:rPr>
        <w:t>OPEN NATIONAL INVITATION TO TENDER</w:t>
      </w:r>
      <w:bookmarkEnd w:id="6"/>
      <w:bookmarkEnd w:id="7"/>
      <w:bookmarkEnd w:id="8"/>
    </w:p>
    <w:p w:rsidR="002A6E5C" w:rsidRPr="002A6E5C" w:rsidRDefault="002A6E5C" w:rsidP="002A6E5C">
      <w:pPr>
        <w:spacing w:after="0" w:line="276" w:lineRule="auto"/>
        <w:jc w:val="center"/>
        <w:rPr>
          <w:rFonts w:ascii="Arial Narrow" w:eastAsia="Times New Roman" w:hAnsi="Arial Narrow" w:cs="Tahoma"/>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3"/>
          <w:lang w:val="en-GB" w:eastAsia="fr-FR"/>
        </w:rPr>
      </w:pPr>
      <w:r w:rsidRPr="002A6E5C">
        <w:rPr>
          <w:rFonts w:ascii="Arial Narrow" w:eastAsia="Times New Roman" w:hAnsi="Arial Narrow" w:cs="Arial"/>
          <w:b/>
          <w:bCs/>
          <w:sz w:val="24"/>
          <w:szCs w:val="23"/>
          <w:lang w:val="en-GB" w:eastAsia="fr-FR"/>
        </w:rPr>
        <w:t>1- Purpose of the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rsidR="00220CC8" w:rsidRDefault="00220CC8" w:rsidP="002A6E5C">
      <w:pPr>
        <w:spacing w:after="0" w:line="240" w:lineRule="auto"/>
        <w:jc w:val="both"/>
        <w:rPr>
          <w:rFonts w:ascii="Arial Narrow" w:eastAsia="Times New Roman" w:hAnsi="Arial Narrow" w:cs="Arial"/>
          <w:sz w:val="24"/>
          <w:szCs w:val="23"/>
          <w:lang w:val="en-GB" w:eastAsia="fr-FR"/>
        </w:rPr>
      </w:pPr>
      <w:r>
        <w:rPr>
          <w:rFonts w:ascii="Arial Narrow" w:eastAsia="Times New Roman" w:hAnsi="Arial Narrow" w:cs="Arial"/>
          <w:sz w:val="24"/>
          <w:szCs w:val="23"/>
          <w:lang w:val="en-GB" w:eastAsia="fr-FR"/>
        </w:rPr>
        <w:t>Following determination of contract N°003/M/CAK1er/CIPM/SG/2023, for the execution of maintenance work on the section of municipal earth road: LENDI-BWAMBE MOTOWAY FOOTBRIDGE (After toll station) including the construction of three culverts;</w:t>
      </w:r>
    </w:p>
    <w:p w:rsidR="002A6E5C" w:rsidRPr="002A6E5C" w:rsidRDefault="002A6E5C" w:rsidP="002A6E5C">
      <w:pPr>
        <w:spacing w:after="0" w:line="240" w:lineRule="auto"/>
        <w:jc w:val="both"/>
        <w:rPr>
          <w:rFonts w:ascii="Arial Narrow" w:eastAsia="Times New Roman" w:hAnsi="Arial Narrow" w:cs="Arial"/>
          <w:sz w:val="24"/>
          <w:szCs w:val="23"/>
          <w:lang w:val="en-GB" w:eastAsia="fr-FR"/>
        </w:rPr>
      </w:pPr>
      <w:r w:rsidRPr="002A6E5C">
        <w:rPr>
          <w:rFonts w:ascii="Arial Narrow" w:eastAsia="Times New Roman" w:hAnsi="Arial Narrow" w:cs="Arial"/>
          <w:sz w:val="24"/>
          <w:szCs w:val="23"/>
          <w:lang w:val="en-GB" w:eastAsia="fr-FR"/>
        </w:rPr>
        <w:t>The Mayor of the Kribi 1</w:t>
      </w:r>
      <w:r w:rsidR="002E1BB7" w:rsidRPr="002E1BB7">
        <w:rPr>
          <w:rFonts w:ascii="Arial Narrow" w:eastAsia="Times New Roman" w:hAnsi="Arial Narrow" w:cs="Arial"/>
          <w:sz w:val="24"/>
          <w:szCs w:val="23"/>
          <w:vertAlign w:val="superscript"/>
          <w:lang w:val="en-GB" w:eastAsia="fr-FR"/>
        </w:rPr>
        <w:t>st</w:t>
      </w:r>
      <w:r w:rsidR="00F45BE1">
        <w:rPr>
          <w:rFonts w:ascii="Arial Narrow" w:eastAsia="Times New Roman" w:hAnsi="Arial Narrow" w:cs="Arial"/>
          <w:sz w:val="24"/>
          <w:szCs w:val="23"/>
          <w:lang w:val="en-GB" w:eastAsia="fr-FR"/>
        </w:rPr>
        <w:t xml:space="preserve"> </w:t>
      </w:r>
      <w:r w:rsidRPr="002A6E5C">
        <w:rPr>
          <w:rFonts w:ascii="Arial Narrow" w:eastAsia="Times New Roman" w:hAnsi="Arial Narrow" w:cs="Arial"/>
          <w:sz w:val="24"/>
          <w:szCs w:val="23"/>
          <w:lang w:val="en-GB" w:eastAsia="fr-FR"/>
        </w:rPr>
        <w:t xml:space="preserve">Sub Divisional Council, Project Owner and Contracting Authority, launches an Open National Invitation to Tender for the </w:t>
      </w:r>
      <w:r w:rsidR="00F45BE1">
        <w:rPr>
          <w:rFonts w:ascii="Arial Narrow" w:eastAsia="Times New Roman" w:hAnsi="Arial Narrow" w:cs="Arial"/>
          <w:sz w:val="24"/>
          <w:szCs w:val="23"/>
          <w:lang w:val="en-GB" w:eastAsia="fr-FR"/>
        </w:rPr>
        <w:t>remainder of the work of the said market</w:t>
      </w:r>
      <w:r w:rsidR="006C6A55">
        <w:rPr>
          <w:rFonts w:ascii="Arial Narrow" w:eastAsia="Times New Roman" w:hAnsi="Arial Narrow" w:cs="Arial"/>
          <w:sz w:val="24"/>
          <w:szCs w:val="23"/>
          <w:lang w:val="en-GB" w:eastAsia="fr-FR"/>
        </w:rPr>
        <w:t>,</w:t>
      </w:r>
      <w:r w:rsidR="005E2FFA">
        <w:rPr>
          <w:rFonts w:ascii="Arial Narrow" w:eastAsia="Times New Roman" w:hAnsi="Arial Narrow" w:cs="Arial"/>
          <w:sz w:val="24"/>
          <w:szCs w:val="23"/>
          <w:lang w:val="en-GB" w:eastAsia="fr-FR"/>
        </w:rPr>
        <w:t xml:space="preserve"> </w:t>
      </w:r>
      <w:r w:rsidRPr="002A6E5C">
        <w:rPr>
          <w:rFonts w:ascii="Arial Narrow" w:eastAsia="Times New Roman" w:hAnsi="Arial Narrow" w:cs="Arial"/>
          <w:sz w:val="24"/>
          <w:szCs w:val="23"/>
          <w:lang w:val="en-GB" w:eastAsia="fr-FR"/>
        </w:rPr>
        <w:t xml:space="preserve">in the Kribi 1 Sub Divisional Council, Ocean Division, South Region.  </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2A6E5C">
        <w:rPr>
          <w:rFonts w:ascii="Arial Narrow" w:eastAsia="Times New Roman" w:hAnsi="Arial Narrow" w:cs="Arial"/>
          <w:b/>
          <w:bCs/>
          <w:color w:val="000000"/>
          <w:sz w:val="24"/>
          <w:szCs w:val="24"/>
          <w:lang w:val="en-GB" w:eastAsia="fr-FR"/>
        </w:rPr>
        <w:t>2- Nature of works</w:t>
      </w:r>
    </w:p>
    <w:p w:rsidR="002A6E5C" w:rsidRPr="002A6E5C"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2A6E5C">
        <w:rPr>
          <w:rFonts w:ascii="Arial Narrow" w:eastAsia="Times New Roman" w:hAnsi="Arial Narrow" w:cs="Arial"/>
          <w:bCs/>
          <w:color w:val="000000"/>
          <w:sz w:val="24"/>
          <w:szCs w:val="24"/>
          <w:lang w:val="en-GB" w:eastAsia="fr-FR"/>
        </w:rPr>
        <w:t xml:space="preserve">The work to be carried out under this Invitation to Tender includes: </w:t>
      </w:r>
    </w:p>
    <w:p w:rsidR="00DF0228" w:rsidRPr="00DF0228" w:rsidRDefault="00DF0228" w:rsidP="00EC38B9">
      <w:pPr>
        <w:pStyle w:val="Paragraphedeliste"/>
        <w:widowControl w:val="0"/>
        <w:numPr>
          <w:ilvl w:val="0"/>
          <w:numId w:val="128"/>
        </w:numPr>
        <w:tabs>
          <w:tab w:val="left" w:pos="2192"/>
        </w:tabs>
        <w:autoSpaceDE w:val="0"/>
        <w:autoSpaceDN w:val="0"/>
        <w:rPr>
          <w:rFonts w:ascii="Arial Narrow" w:hAnsi="Arial Narrow" w:cs="Tahoma"/>
          <w:lang w:val="en-CA"/>
        </w:rPr>
      </w:pPr>
      <w:r w:rsidRPr="00DF0228">
        <w:rPr>
          <w:rFonts w:ascii="Arial Narrow" w:hAnsi="Arial Narrow" w:cs="Tahoma"/>
          <w:lang w:val="en-CA"/>
        </w:rPr>
        <w:t xml:space="preserve">Installation of site and preliminary </w:t>
      </w:r>
      <w:r w:rsidRPr="00DF0228">
        <w:rPr>
          <w:rFonts w:ascii="Arial Narrow" w:hAnsi="Arial Narrow" w:cs="Tahoma"/>
          <w:spacing w:val="-2"/>
          <w:lang w:val="en-CA"/>
        </w:rPr>
        <w:t>works;</w:t>
      </w:r>
    </w:p>
    <w:p w:rsidR="00DF0228" w:rsidRPr="00DF0228" w:rsidRDefault="00DF0228" w:rsidP="00EC38B9">
      <w:pPr>
        <w:pStyle w:val="Paragraphedeliste"/>
        <w:widowControl w:val="0"/>
        <w:numPr>
          <w:ilvl w:val="0"/>
          <w:numId w:val="128"/>
        </w:numPr>
        <w:tabs>
          <w:tab w:val="left" w:pos="2192"/>
        </w:tabs>
        <w:autoSpaceDE w:val="0"/>
        <w:autoSpaceDN w:val="0"/>
        <w:rPr>
          <w:rFonts w:ascii="Arial Narrow" w:hAnsi="Arial Narrow" w:cs="Tahoma"/>
        </w:rPr>
      </w:pPr>
      <w:r w:rsidRPr="00DF0228">
        <w:rPr>
          <w:rFonts w:ascii="Arial Narrow" w:hAnsi="Arial Narrow" w:cs="Tahoma"/>
          <w:spacing w:val="-2"/>
        </w:rPr>
        <w:t>Right of way works ;</w:t>
      </w:r>
    </w:p>
    <w:p w:rsidR="00DF0228" w:rsidRPr="00DF0228" w:rsidRDefault="00DF0228" w:rsidP="00EC38B9">
      <w:pPr>
        <w:pStyle w:val="Paragraphedeliste"/>
        <w:widowControl w:val="0"/>
        <w:numPr>
          <w:ilvl w:val="0"/>
          <w:numId w:val="128"/>
        </w:numPr>
        <w:tabs>
          <w:tab w:val="left" w:pos="2192"/>
        </w:tabs>
        <w:autoSpaceDE w:val="0"/>
        <w:autoSpaceDN w:val="0"/>
        <w:rPr>
          <w:rFonts w:ascii="Arial Narrow" w:hAnsi="Arial Narrow" w:cs="Tahoma"/>
          <w:lang w:val="en-CA"/>
        </w:rPr>
      </w:pPr>
      <w:r w:rsidRPr="00DF0228">
        <w:rPr>
          <w:rFonts w:ascii="Arial Narrow" w:hAnsi="Arial Narrow" w:cs="Tahoma"/>
          <w:lang w:val="en-CA"/>
        </w:rPr>
        <w:t xml:space="preserve">Road </w:t>
      </w:r>
      <w:r w:rsidRPr="00DF0228">
        <w:rPr>
          <w:rFonts w:ascii="Arial Narrow" w:hAnsi="Arial Narrow" w:cs="Tahoma"/>
          <w:spacing w:val="-2"/>
          <w:lang w:val="en-CA"/>
        </w:rPr>
        <w:t>works:</w:t>
      </w:r>
    </w:p>
    <w:p w:rsidR="00DF0228" w:rsidRPr="00DF0228" w:rsidRDefault="00DF0228" w:rsidP="00EC38B9">
      <w:pPr>
        <w:pStyle w:val="Paragraphedeliste"/>
        <w:widowControl w:val="0"/>
        <w:numPr>
          <w:ilvl w:val="0"/>
          <w:numId w:val="128"/>
        </w:numPr>
        <w:tabs>
          <w:tab w:val="left" w:pos="2192"/>
        </w:tabs>
        <w:autoSpaceDE w:val="0"/>
        <w:autoSpaceDN w:val="0"/>
        <w:rPr>
          <w:rFonts w:ascii="Arial Narrow" w:hAnsi="Arial Narrow" w:cs="Tahoma"/>
        </w:rPr>
      </w:pPr>
      <w:r w:rsidRPr="00DF0228">
        <w:rPr>
          <w:rFonts w:ascii="Arial Narrow" w:hAnsi="Arial Narrow" w:cs="Tahoma"/>
          <w:spacing w:val="-2"/>
        </w:rPr>
        <w:t>Sanitation works of Art.</w:t>
      </w:r>
    </w:p>
    <w:p w:rsidR="002A6E5C" w:rsidRPr="002A6E5C" w:rsidRDefault="002A6E5C" w:rsidP="002A6E5C">
      <w:pPr>
        <w:spacing w:before="120" w:after="0" w:line="276" w:lineRule="auto"/>
        <w:ind w:left="720"/>
        <w:jc w:val="both"/>
        <w:rPr>
          <w:rFonts w:ascii="Arial Narrow" w:eastAsia="Times New Roman" w:hAnsi="Arial Narrow" w:cs="Arial"/>
          <w:b/>
          <w:bCs/>
          <w:color w:val="000000"/>
          <w:sz w:val="24"/>
          <w:szCs w:val="23"/>
          <w:lang w:val="en-GB" w:eastAsia="fr-FR"/>
        </w:rPr>
      </w:pPr>
      <w:r w:rsidRPr="002A6E5C">
        <w:rPr>
          <w:rFonts w:ascii="Arial Narrow" w:eastAsia="Times New Roman" w:hAnsi="Arial Narrow" w:cs="Arial"/>
          <w:b/>
          <w:bCs/>
          <w:color w:val="000000"/>
          <w:sz w:val="24"/>
          <w:szCs w:val="23"/>
          <w:lang w:val="en-GB" w:eastAsia="fr-FR"/>
        </w:rPr>
        <w:t xml:space="preserve">3- Allotment </w:t>
      </w:r>
    </w:p>
    <w:p w:rsidR="002A6E5C" w:rsidRPr="002A6E5C" w:rsidRDefault="002A6E5C" w:rsidP="002A6E5C">
      <w:pPr>
        <w:spacing w:after="0" w:line="276" w:lineRule="auto"/>
        <w:jc w:val="both"/>
        <w:rPr>
          <w:rFonts w:ascii="Arial Narrow" w:eastAsia="Times New Roman" w:hAnsi="Arial Narrow" w:cs="Arial"/>
          <w:color w:val="000000"/>
          <w:sz w:val="24"/>
          <w:szCs w:val="23"/>
          <w:lang w:val="en-GB" w:eastAsia="fr-FR"/>
        </w:rPr>
      </w:pPr>
      <w:r w:rsidRPr="002A6E5C">
        <w:rPr>
          <w:rFonts w:ascii="Arial Narrow" w:eastAsia="Times New Roman" w:hAnsi="Arial Narrow" w:cs="Arial"/>
          <w:color w:val="000000"/>
          <w:sz w:val="24"/>
          <w:szCs w:val="23"/>
          <w:lang w:val="en-GB" w:eastAsia="fr-FR"/>
        </w:rPr>
        <w:t>The works covered by this Tender Documen</w:t>
      </w:r>
      <w:r>
        <w:rPr>
          <w:rFonts w:ascii="Arial Narrow" w:eastAsia="Times New Roman" w:hAnsi="Arial Narrow" w:cs="Arial"/>
          <w:color w:val="000000"/>
          <w:sz w:val="24"/>
          <w:szCs w:val="23"/>
          <w:lang w:val="en-GB" w:eastAsia="fr-FR"/>
        </w:rPr>
        <w:t xml:space="preserve">t are </w:t>
      </w:r>
      <w:r w:rsidRPr="002A6E5C">
        <w:rPr>
          <w:rFonts w:ascii="Arial Narrow" w:eastAsia="Times New Roman" w:hAnsi="Arial Narrow" w:cs="Arial"/>
          <w:color w:val="000000"/>
          <w:sz w:val="24"/>
          <w:szCs w:val="23"/>
          <w:lang w:val="en-GB" w:eastAsia="fr-FR"/>
        </w:rPr>
        <w:t>a single lot.</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GB" w:eastAsia="fr-FR"/>
        </w:rPr>
      </w:pPr>
    </w:p>
    <w:p w:rsidR="002A6E5C" w:rsidRPr="002A6E5C" w:rsidRDefault="002A6E5C" w:rsidP="002A6E5C">
      <w:pPr>
        <w:spacing w:before="120" w:after="0" w:line="276" w:lineRule="auto"/>
        <w:ind w:left="720"/>
        <w:jc w:val="both"/>
        <w:rPr>
          <w:rFonts w:ascii="Arial Narrow" w:eastAsia="Times New Roman" w:hAnsi="Arial Narrow" w:cs="Times New Roman"/>
          <w:b/>
          <w:bCs/>
          <w:sz w:val="24"/>
          <w:szCs w:val="24"/>
          <w:lang w:eastAsia="fr-FR"/>
        </w:rPr>
      </w:pPr>
      <w:r w:rsidRPr="002A6E5C">
        <w:rPr>
          <w:rFonts w:ascii="Arial Narrow" w:eastAsia="Times New Roman" w:hAnsi="Arial Narrow" w:cs="Times New Roman"/>
          <w:b/>
          <w:bCs/>
          <w:sz w:val="24"/>
          <w:szCs w:val="24"/>
          <w:lang w:eastAsia="fr-FR"/>
        </w:rPr>
        <w:t>4- Estimated cost</w:t>
      </w:r>
    </w:p>
    <w:p w:rsidR="002A6E5C" w:rsidRDefault="002A6E5C" w:rsidP="002927CC">
      <w:pPr>
        <w:spacing w:after="0" w:line="276" w:lineRule="auto"/>
        <w:ind w:hanging="5"/>
        <w:jc w:val="both"/>
        <w:rPr>
          <w:rFonts w:ascii="Arial Narrow" w:eastAsia="Times New Roman" w:hAnsi="Arial Narrow" w:cs="Tahoma"/>
          <w:bCs/>
          <w:sz w:val="24"/>
          <w:szCs w:val="24"/>
          <w:lang w:val="en-US" w:eastAsia="fr-FR"/>
        </w:rPr>
      </w:pPr>
      <w:r w:rsidRPr="002A6E5C">
        <w:rPr>
          <w:rFonts w:ascii="Arial Narrow" w:eastAsia="Times New Roman" w:hAnsi="Arial Narrow" w:cs="Times New Roman"/>
          <w:bCs/>
          <w:sz w:val="24"/>
          <w:szCs w:val="24"/>
          <w:lang w:val="en-GB" w:eastAsia="fr-FR"/>
        </w:rPr>
        <w:t xml:space="preserve">The estimated amount of benefits is </w:t>
      </w:r>
      <w:r w:rsidR="00DF0228">
        <w:rPr>
          <w:rFonts w:ascii="Arial Narrow" w:eastAsia="Times New Roman" w:hAnsi="Arial Narrow" w:cs="Tahoma"/>
          <w:b/>
          <w:sz w:val="24"/>
          <w:szCs w:val="24"/>
          <w:lang w:val="en-CA"/>
        </w:rPr>
        <w:t>127,800,</w:t>
      </w:r>
      <w:r w:rsidR="00DF0228" w:rsidRPr="00DF0228">
        <w:rPr>
          <w:rFonts w:ascii="Arial Narrow" w:eastAsia="Times New Roman" w:hAnsi="Arial Narrow" w:cs="Tahoma"/>
          <w:b/>
          <w:sz w:val="24"/>
          <w:szCs w:val="24"/>
          <w:lang w:val="en-CA"/>
        </w:rPr>
        <w:t>000</w:t>
      </w:r>
      <w:r w:rsidR="00DF0228" w:rsidRPr="00DF0228">
        <w:rPr>
          <w:rFonts w:ascii="Tahoma" w:eastAsia="Times New Roman" w:hAnsi="Tahoma" w:cs="Tahoma"/>
          <w:lang w:val="en-CA"/>
        </w:rPr>
        <w:t xml:space="preserve"> </w:t>
      </w:r>
      <w:r w:rsidR="00F3751D">
        <w:rPr>
          <w:rFonts w:ascii="Arial Narrow" w:eastAsia="Times New Roman" w:hAnsi="Arial Narrow" w:cs="Times New Roman"/>
          <w:b/>
          <w:bCs/>
          <w:sz w:val="24"/>
          <w:szCs w:val="24"/>
          <w:lang w:val="en-GB" w:eastAsia="fr-FR"/>
        </w:rPr>
        <w:t>(</w:t>
      </w:r>
      <w:r w:rsidR="00DF0228">
        <w:rPr>
          <w:rFonts w:ascii="Arial Narrow" w:eastAsia="Times New Roman" w:hAnsi="Arial Narrow" w:cs="Times New Roman"/>
          <w:b/>
          <w:bCs/>
          <w:sz w:val="24"/>
          <w:szCs w:val="24"/>
          <w:lang w:val="en-GB" w:eastAsia="fr-FR"/>
        </w:rPr>
        <w:t>One hundred twenty seven</w:t>
      </w:r>
      <w:r w:rsidR="00F3751D">
        <w:rPr>
          <w:rFonts w:ascii="Arial Narrow" w:eastAsia="Times New Roman" w:hAnsi="Arial Narrow" w:cs="Times New Roman"/>
          <w:b/>
          <w:bCs/>
          <w:sz w:val="24"/>
          <w:szCs w:val="24"/>
          <w:lang w:val="en-GB" w:eastAsia="fr-FR"/>
        </w:rPr>
        <w:t xml:space="preserve"> million eight hundred thousand)</w:t>
      </w:r>
      <w:r w:rsidRPr="002A6E5C">
        <w:rPr>
          <w:rFonts w:ascii="Arial Narrow" w:eastAsia="Times New Roman" w:hAnsi="Arial Narrow" w:cs="Times New Roman"/>
          <w:b/>
          <w:bCs/>
          <w:sz w:val="24"/>
          <w:szCs w:val="24"/>
          <w:lang w:val="en-GB" w:eastAsia="fr-FR"/>
        </w:rPr>
        <w:t xml:space="preserve"> FCFA</w:t>
      </w:r>
      <w:r w:rsidRPr="002A6E5C">
        <w:rPr>
          <w:rFonts w:ascii="Arial Narrow" w:eastAsia="Times New Roman" w:hAnsi="Arial Narrow" w:cs="Times New Roman"/>
          <w:sz w:val="24"/>
          <w:szCs w:val="24"/>
          <w:lang w:val="en-US" w:eastAsia="fr-FR"/>
        </w:rPr>
        <w:t xml:space="preserve"> ALL TAXES INCLUDED</w:t>
      </w:r>
      <w:r w:rsidR="002927CC">
        <w:rPr>
          <w:rFonts w:ascii="Arial Narrow" w:eastAsia="Times New Roman" w:hAnsi="Arial Narrow" w:cs="Tahoma"/>
          <w:bCs/>
          <w:sz w:val="24"/>
          <w:szCs w:val="24"/>
          <w:lang w:val="en-US" w:eastAsia="fr-FR"/>
        </w:rPr>
        <w:t>.</w:t>
      </w:r>
    </w:p>
    <w:p w:rsidR="002927CC" w:rsidRPr="002927CC" w:rsidRDefault="002927CC" w:rsidP="002927CC">
      <w:pPr>
        <w:spacing w:after="0" w:line="276" w:lineRule="auto"/>
        <w:ind w:hanging="5"/>
        <w:jc w:val="both"/>
        <w:rPr>
          <w:rFonts w:ascii="Arial Narrow" w:eastAsia="Times New Roman" w:hAnsi="Arial Narrow" w:cs="Tahoma"/>
          <w:bCs/>
          <w:sz w:val="18"/>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 xml:space="preserve">5- Estimated execution dateline </w:t>
      </w:r>
    </w:p>
    <w:p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maximum period provided by the Project Owner for the completion of the work, the subject of this </w:t>
      </w:r>
      <w:r>
        <w:rPr>
          <w:rFonts w:ascii="Arial Narrow" w:eastAsia="Times New Roman" w:hAnsi="Arial Narrow" w:cs="Arial"/>
          <w:sz w:val="24"/>
          <w:szCs w:val="24"/>
          <w:lang w:val="en-GB" w:eastAsia="fr-FR"/>
        </w:rPr>
        <w:t xml:space="preserve">Invitation to </w:t>
      </w:r>
      <w:r w:rsidRPr="002A6E5C">
        <w:rPr>
          <w:rFonts w:ascii="Arial Narrow" w:eastAsia="Times New Roman" w:hAnsi="Arial Narrow" w:cs="Arial"/>
          <w:sz w:val="24"/>
          <w:szCs w:val="24"/>
          <w:lang w:val="en-GB" w:eastAsia="fr-FR"/>
        </w:rPr>
        <w:t xml:space="preserve">Tender, is </w:t>
      </w:r>
      <w:r w:rsidRPr="002A6E5C">
        <w:rPr>
          <w:rFonts w:ascii="Arial Narrow" w:eastAsia="Times New Roman" w:hAnsi="Arial Narrow" w:cs="Arial"/>
          <w:b/>
          <w:color w:val="FF0000"/>
          <w:sz w:val="24"/>
          <w:szCs w:val="24"/>
          <w:lang w:val="en-GB" w:eastAsia="fr-FR"/>
        </w:rPr>
        <w:t>four (04) months</w:t>
      </w:r>
      <w:r w:rsidRPr="002A6E5C">
        <w:rPr>
          <w:rFonts w:ascii="Arial Narrow" w:eastAsia="Times New Roman" w:hAnsi="Arial Narrow" w:cs="Arial"/>
          <w:b/>
          <w:sz w:val="24"/>
          <w:szCs w:val="24"/>
          <w:lang w:val="en-GB" w:eastAsia="fr-FR"/>
        </w:rPr>
        <w:t>.</w:t>
      </w:r>
      <w:r w:rsidRPr="002A6E5C">
        <w:rPr>
          <w:rFonts w:ascii="Arial Narrow" w:eastAsia="Times New Roman" w:hAnsi="Arial Narrow" w:cs="Arial"/>
          <w:sz w:val="24"/>
          <w:szCs w:val="24"/>
          <w:lang w:val="en-GB" w:eastAsia="fr-FR"/>
        </w:rPr>
        <w:t xml:space="preserve"> This period runs from the date of notification of the s</w:t>
      </w:r>
      <w:r w:rsidR="002927CC">
        <w:rPr>
          <w:rFonts w:ascii="Arial Narrow" w:eastAsia="Times New Roman" w:hAnsi="Arial Narrow" w:cs="Arial"/>
          <w:sz w:val="24"/>
          <w:szCs w:val="24"/>
          <w:lang w:val="en-GB" w:eastAsia="fr-FR"/>
        </w:rPr>
        <w:t>ervice order to start the work.</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rsidR="002A6E5C" w:rsidRPr="002A6E5C"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6- Participation and origin</w:t>
      </w:r>
    </w:p>
    <w:p w:rsidR="002A6E5C" w:rsidRPr="002A6E5C" w:rsidRDefault="002A6E5C" w:rsidP="002A6E5C">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Participation in this Call for Tenders is open to companies and groups of companies having their domicile or head office in Cameroon and having proven experience in the field concerned.</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2A6E5C">
        <w:rPr>
          <w:rFonts w:ascii="Arial Narrow" w:eastAsia="Times New Roman" w:hAnsi="Arial Narrow" w:cs="Times New Roman"/>
          <w:b/>
          <w:bCs/>
          <w:sz w:val="24"/>
          <w:szCs w:val="24"/>
          <w:lang w:val="en-GB" w:eastAsia="fr-FR"/>
        </w:rPr>
        <w:t xml:space="preserve">7- Funding </w:t>
      </w:r>
    </w:p>
    <w:p w:rsidR="00DF0228" w:rsidRDefault="002A6E5C" w:rsidP="00DF0228">
      <w:pPr>
        <w:spacing w:after="0" w:line="276" w:lineRule="auto"/>
        <w:ind w:right="-454"/>
        <w:jc w:val="both"/>
        <w:rPr>
          <w:rFonts w:ascii="Arial Narrow" w:eastAsia="Times New Roman" w:hAnsi="Arial Narrow" w:cs="Times New Roman"/>
          <w:bCs/>
          <w:sz w:val="24"/>
          <w:szCs w:val="24"/>
          <w:lang w:val="en-GB" w:eastAsia="fr-FR"/>
        </w:rPr>
      </w:pPr>
      <w:r w:rsidRPr="002A6E5C">
        <w:rPr>
          <w:rFonts w:ascii="Arial Narrow" w:eastAsia="Times New Roman" w:hAnsi="Arial Narrow" w:cs="Times New Roman"/>
          <w:bCs/>
          <w:sz w:val="24"/>
          <w:szCs w:val="24"/>
          <w:lang w:val="en-GB" w:eastAsia="fr-FR"/>
        </w:rPr>
        <w:t>The works covered by this Invitation t</w:t>
      </w:r>
      <w:r w:rsidR="002927CC">
        <w:rPr>
          <w:rFonts w:ascii="Arial Narrow" w:eastAsia="Times New Roman" w:hAnsi="Arial Narrow" w:cs="Times New Roman"/>
          <w:bCs/>
          <w:sz w:val="24"/>
          <w:szCs w:val="24"/>
          <w:lang w:val="en-GB" w:eastAsia="fr-FR"/>
        </w:rPr>
        <w:t xml:space="preserve">o Tender are financed by the </w:t>
      </w:r>
      <w:r w:rsidR="00DF0228">
        <w:rPr>
          <w:rFonts w:ascii="Arial Narrow" w:eastAsia="Times New Roman" w:hAnsi="Arial Narrow" w:cs="Times New Roman"/>
          <w:bCs/>
          <w:sz w:val="24"/>
          <w:szCs w:val="24"/>
          <w:lang w:val="en-GB" w:eastAsia="fr-FR"/>
        </w:rPr>
        <w:t>FONDS ROUTIER - Financial Year 2023 and</w:t>
      </w:r>
    </w:p>
    <w:p w:rsidR="00DF0228" w:rsidRPr="00DF0228" w:rsidRDefault="00DF0228" w:rsidP="00DF0228">
      <w:pPr>
        <w:spacing w:after="0" w:line="276" w:lineRule="auto"/>
        <w:ind w:right="-454"/>
        <w:jc w:val="both"/>
        <w:rPr>
          <w:rFonts w:ascii="Arial Narrow" w:eastAsia="Times New Roman" w:hAnsi="Arial Narrow" w:cs="Times New Roman"/>
          <w:bCs/>
          <w:sz w:val="24"/>
          <w:szCs w:val="24"/>
          <w:lang w:val="en-GB" w:eastAsia="fr-FR"/>
        </w:rPr>
      </w:pPr>
      <w:r>
        <w:rPr>
          <w:rFonts w:ascii="Arial Narrow" w:eastAsia="Times New Roman" w:hAnsi="Arial Narrow" w:cs="Times New Roman"/>
          <w:bCs/>
          <w:sz w:val="24"/>
          <w:szCs w:val="24"/>
          <w:lang w:val="en-GB" w:eastAsia="fr-FR"/>
        </w:rPr>
        <w:t xml:space="preserve"> following, </w:t>
      </w:r>
    </w:p>
    <w:p w:rsidR="002A6E5C" w:rsidRPr="002A6E5C" w:rsidRDefault="002A6E5C" w:rsidP="002A6E5C">
      <w:pPr>
        <w:spacing w:after="0" w:line="276" w:lineRule="auto"/>
        <w:ind w:right="-1011"/>
        <w:jc w:val="both"/>
        <w:rPr>
          <w:rFonts w:ascii="Arial Narrow" w:eastAsia="Times New Roman" w:hAnsi="Arial Narrow" w:cs="Times New Roman"/>
          <w:bCs/>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8- Bidding Method</w:t>
      </w:r>
    </w:p>
    <w:p w:rsidR="002927CC" w:rsidRPr="002A6E5C" w:rsidRDefault="002927CC" w:rsidP="002927CC">
      <w:pPr>
        <w:spacing w:after="0" w:line="276" w:lineRule="auto"/>
        <w:rPr>
          <w:rFonts w:ascii="Arial Narrow" w:eastAsia="Arial Narrow" w:hAnsi="Arial Narrow" w:cs="Arial Narrow"/>
          <w:color w:val="FF0000"/>
          <w:spacing w:val="1"/>
          <w:sz w:val="24"/>
          <w:szCs w:val="24"/>
          <w:lang w:val="en-GB" w:eastAsia="fr-FR"/>
        </w:rPr>
      </w:pPr>
      <w:r w:rsidRPr="006B59B4">
        <w:rPr>
          <w:rFonts w:ascii="Arial Narrow" w:eastAsia="Times New Roman" w:hAnsi="Arial Narrow" w:cs="Arial"/>
          <w:i/>
          <w:iCs/>
          <w:sz w:val="24"/>
          <w:szCs w:val="24"/>
          <w:lang w:val="en-GB" w:eastAsia="fr-FR"/>
        </w:rPr>
        <w:t xml:space="preserve">The mode of submission selected for this consultation is </w:t>
      </w:r>
      <w:r w:rsidRPr="002A6E5C">
        <w:rPr>
          <w:rFonts w:ascii="Arial Narrow" w:eastAsia="Arial Narrow" w:hAnsi="Arial Narrow" w:cs="Arial Narrow"/>
          <w:color w:val="FF0000"/>
          <w:spacing w:val="1"/>
          <w:sz w:val="24"/>
          <w:szCs w:val="24"/>
          <w:lang w:val="en-GB" w:eastAsia="fr-FR"/>
        </w:rPr>
        <w:t>offline.</w:t>
      </w:r>
    </w:p>
    <w:p w:rsidR="002A6E5C" w:rsidRPr="002A6E5C" w:rsidRDefault="002A6E5C" w:rsidP="002A6E5C">
      <w:pPr>
        <w:spacing w:after="0" w:line="276" w:lineRule="auto"/>
        <w:rPr>
          <w:rFonts w:ascii="Arial Narrow" w:eastAsia="Arial Narrow" w:hAnsi="Arial Narrow" w:cs="Arial Narrow"/>
          <w:spacing w:val="1"/>
          <w:sz w:val="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9- Bid bond </w:t>
      </w:r>
    </w:p>
    <w:p w:rsid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sidRPr="002A6E5C">
        <w:rPr>
          <w:rFonts w:ascii="Arial Narrow" w:eastAsia="Times New Roman" w:hAnsi="Arial Narrow" w:cs="Times New Roman"/>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DF0228">
        <w:rPr>
          <w:rFonts w:ascii="Arial Narrow" w:eastAsia="Times New Roman" w:hAnsi="Arial Narrow" w:cs="Times New Roman"/>
          <w:b/>
          <w:sz w:val="24"/>
          <w:szCs w:val="24"/>
          <w:lang w:val="en-GB" w:eastAsia="fr-FR"/>
        </w:rPr>
        <w:t>2 556 000</w:t>
      </w:r>
      <w:r w:rsidR="005E2FFA">
        <w:rPr>
          <w:rFonts w:ascii="Arial Narrow" w:eastAsia="Times New Roman" w:hAnsi="Arial Narrow" w:cs="Times New Roman"/>
          <w:b/>
          <w:sz w:val="24"/>
          <w:szCs w:val="24"/>
          <w:lang w:val="en-GB" w:eastAsia="fr-FR"/>
        </w:rPr>
        <w:t xml:space="preserve"> (</w:t>
      </w:r>
      <w:r w:rsidR="00DF0228">
        <w:rPr>
          <w:rFonts w:ascii="Arial Narrow" w:eastAsia="Times New Roman" w:hAnsi="Arial Narrow" w:cs="Times New Roman"/>
          <w:b/>
          <w:sz w:val="24"/>
          <w:szCs w:val="24"/>
          <w:lang w:val="en-GB" w:eastAsia="fr-FR"/>
        </w:rPr>
        <w:t>Two</w:t>
      </w:r>
      <w:r w:rsidR="00F3751D">
        <w:rPr>
          <w:rFonts w:ascii="Arial Narrow" w:eastAsia="Times New Roman" w:hAnsi="Arial Narrow" w:cs="Times New Roman"/>
          <w:b/>
          <w:sz w:val="24"/>
          <w:szCs w:val="24"/>
          <w:lang w:val="en-GB" w:eastAsia="fr-FR"/>
        </w:rPr>
        <w:t xml:space="preserve"> Million F</w:t>
      </w:r>
      <w:r w:rsidR="00DF0228">
        <w:rPr>
          <w:rFonts w:ascii="Arial Narrow" w:eastAsia="Times New Roman" w:hAnsi="Arial Narrow" w:cs="Times New Roman"/>
          <w:b/>
          <w:sz w:val="24"/>
          <w:szCs w:val="24"/>
          <w:lang w:val="en-GB" w:eastAsia="fr-FR"/>
        </w:rPr>
        <w:t>ive</w:t>
      </w:r>
      <w:r w:rsidR="00473802">
        <w:rPr>
          <w:rFonts w:ascii="Arial Narrow" w:eastAsia="Times New Roman" w:hAnsi="Arial Narrow" w:cs="Times New Roman"/>
          <w:b/>
          <w:sz w:val="24"/>
          <w:szCs w:val="24"/>
          <w:lang w:val="en-GB" w:eastAsia="fr-FR"/>
        </w:rPr>
        <w:t xml:space="preserve"> Hundred </w:t>
      </w:r>
      <w:r w:rsidR="00DF0228">
        <w:rPr>
          <w:rFonts w:ascii="Arial Narrow" w:eastAsia="Times New Roman" w:hAnsi="Arial Narrow" w:cs="Times New Roman"/>
          <w:b/>
          <w:sz w:val="24"/>
          <w:szCs w:val="24"/>
          <w:lang w:val="en-GB" w:eastAsia="fr-FR"/>
        </w:rPr>
        <w:t>Fif</w:t>
      </w:r>
      <w:r w:rsidR="00473802">
        <w:rPr>
          <w:rFonts w:ascii="Arial Narrow" w:eastAsia="Times New Roman" w:hAnsi="Arial Narrow" w:cs="Times New Roman"/>
          <w:b/>
          <w:sz w:val="24"/>
          <w:szCs w:val="24"/>
          <w:lang w:val="en-GB" w:eastAsia="fr-FR"/>
        </w:rPr>
        <w:t>ty-Six thousand</w:t>
      </w:r>
      <w:r w:rsidRPr="002A6E5C">
        <w:rPr>
          <w:rFonts w:ascii="Arial Narrow" w:eastAsia="Times New Roman" w:hAnsi="Arial Narrow" w:cs="Times New Roman"/>
          <w:b/>
          <w:sz w:val="24"/>
          <w:szCs w:val="24"/>
          <w:lang w:val="en-GB" w:eastAsia="fr-FR"/>
        </w:rPr>
        <w:t>)</w:t>
      </w:r>
      <w:r w:rsidRPr="002A6E5C">
        <w:rPr>
          <w:rFonts w:ascii="Arial Narrow" w:eastAsia="Times New Roman" w:hAnsi="Arial Narrow" w:cs="Times New Roman"/>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4"/>
          <w:szCs w:val="24"/>
          <w:lang w:val="en" w:eastAsia="fr-FR"/>
        </w:rPr>
      </w:pPr>
      <w:r w:rsidRPr="002A6E5C">
        <w:rPr>
          <w:rFonts w:ascii="Arial Narrow" w:eastAsia="Times New Roman" w:hAnsi="Arial Narrow" w:cs="Arial"/>
          <w:b/>
          <w:bCs/>
          <w:sz w:val="24"/>
          <w:szCs w:val="24"/>
          <w:lang w:val="en-GB" w:eastAsia="fr-FR"/>
        </w:rPr>
        <w:t>10- Consultation of Tender Files</w:t>
      </w:r>
    </w:p>
    <w:p w:rsidR="002A6E5C" w:rsidRPr="002927CC" w:rsidRDefault="002A6E5C" w:rsidP="002927CC">
      <w:pPr>
        <w:spacing w:after="0" w:line="276" w:lineRule="auto"/>
        <w:jc w:val="both"/>
        <w:rPr>
          <w:rFonts w:ascii="Arial Narrow" w:eastAsia="Times New Roman" w:hAnsi="Arial Narrow" w:cs="Arial Narrow"/>
          <w:sz w:val="24"/>
          <w:szCs w:val="24"/>
          <w:lang w:val="en-GB" w:eastAsia="fr-FR"/>
        </w:rPr>
      </w:pPr>
      <w:r w:rsidRPr="002A6E5C">
        <w:rPr>
          <w:rFonts w:ascii="Arial Narrow" w:eastAsia="Times New Roman" w:hAnsi="Arial Narrow" w:cs="Arial Narrow"/>
          <w:sz w:val="24"/>
          <w:szCs w:val="24"/>
          <w:lang w:val="en-GB" w:eastAsia="fr-FR"/>
        </w:rPr>
        <w:lastRenderedPageBreak/>
        <w:t>The physical version of the Invitation to Tender Document can be consulted during working hours at the 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It can also be consulted on the AR</w:t>
      </w:r>
      <w:r w:rsidR="002927CC">
        <w:rPr>
          <w:rFonts w:ascii="Arial Narrow" w:eastAsia="Times New Roman" w:hAnsi="Arial Narrow" w:cs="Arial Narrow"/>
          <w:sz w:val="24"/>
          <w:szCs w:val="24"/>
          <w:lang w:val="en-GB" w:eastAsia="fr-FR"/>
        </w:rPr>
        <w:t>MP website (http://www.armp.cm).</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11- Acquisition of Tender files</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 xml:space="preserve">The physical version of the Tender Files can be obtained from the </w:t>
      </w:r>
      <w:r w:rsidRPr="002A6E5C">
        <w:rPr>
          <w:rFonts w:ascii="Arial Narrow" w:eastAsia="Times New Roman" w:hAnsi="Arial Narrow" w:cs="Arial Narrow"/>
          <w:sz w:val="24"/>
          <w:szCs w:val="24"/>
          <w:lang w:val="en-GB" w:eastAsia="fr-FR"/>
        </w:rPr>
        <w:t>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Pr="002A6E5C">
        <w:rPr>
          <w:rFonts w:ascii="Arial Narrow" w:eastAsia="Arial Narrow" w:hAnsi="Arial Narrow" w:cs="Arial Narrow"/>
          <w:spacing w:val="1"/>
          <w:sz w:val="24"/>
          <w:szCs w:val="24"/>
          <w:lang w:val="en-GB" w:eastAsia="fr-FR"/>
        </w:rPr>
        <w:t xml:space="preserve">, upon publication of this notice, against the payment of a non-refundable sum of </w:t>
      </w:r>
      <w:r w:rsidR="00473802">
        <w:rPr>
          <w:rFonts w:ascii="Arial Narrow" w:eastAsia="Arial Narrow" w:hAnsi="Arial Narrow" w:cs="Arial Narrow"/>
          <w:b/>
          <w:spacing w:val="1"/>
          <w:sz w:val="24"/>
          <w:szCs w:val="24"/>
          <w:lang w:val="en-GB" w:eastAsia="fr-FR"/>
        </w:rPr>
        <w:t>125,000</w:t>
      </w:r>
      <w:r>
        <w:rPr>
          <w:rFonts w:ascii="Arial Narrow" w:eastAsia="Arial Narrow" w:hAnsi="Arial Narrow" w:cs="Arial Narrow"/>
          <w:b/>
          <w:spacing w:val="1"/>
          <w:sz w:val="24"/>
          <w:szCs w:val="24"/>
          <w:lang w:val="en-GB" w:eastAsia="fr-FR"/>
        </w:rPr>
        <w:t xml:space="preserve"> </w:t>
      </w:r>
      <w:r w:rsidRPr="002A6E5C">
        <w:rPr>
          <w:rFonts w:ascii="Arial Narrow" w:eastAsia="Arial Narrow" w:hAnsi="Arial Narrow" w:cs="Arial Narrow"/>
          <w:b/>
          <w:spacing w:val="1"/>
          <w:sz w:val="24"/>
          <w:szCs w:val="24"/>
          <w:lang w:val="en-GB" w:eastAsia="fr-FR"/>
        </w:rPr>
        <w:t>(</w:t>
      </w:r>
      <w:r w:rsidR="00473802">
        <w:rPr>
          <w:rFonts w:ascii="Arial Narrow" w:eastAsia="Arial Narrow" w:hAnsi="Arial Narrow" w:cs="Arial Narrow"/>
          <w:b/>
          <w:spacing w:val="1"/>
          <w:sz w:val="24"/>
          <w:szCs w:val="24"/>
          <w:lang w:val="en-GB" w:eastAsia="fr-FR"/>
        </w:rPr>
        <w:t>One Hundred</w:t>
      </w:r>
      <w:r w:rsidRPr="002A6E5C">
        <w:rPr>
          <w:rFonts w:ascii="Arial Narrow" w:eastAsia="Arial Narrow" w:hAnsi="Arial Narrow" w:cs="Arial Narrow"/>
          <w:b/>
          <w:spacing w:val="1"/>
          <w:sz w:val="24"/>
          <w:szCs w:val="24"/>
          <w:lang w:val="en-GB" w:eastAsia="fr-FR"/>
        </w:rPr>
        <w:t xml:space="preserve"> </w:t>
      </w:r>
      <w:r w:rsidR="00473802">
        <w:rPr>
          <w:rFonts w:ascii="Arial Narrow" w:eastAsia="Arial Narrow" w:hAnsi="Arial Narrow" w:cs="Arial Narrow"/>
          <w:b/>
          <w:spacing w:val="1"/>
          <w:sz w:val="24"/>
          <w:szCs w:val="24"/>
          <w:lang w:val="en-GB" w:eastAsia="fr-FR"/>
        </w:rPr>
        <w:t xml:space="preserve">Twenty Five </w:t>
      </w:r>
      <w:r w:rsidR="00473802" w:rsidRPr="002A6E5C">
        <w:rPr>
          <w:rFonts w:ascii="Arial Narrow" w:eastAsia="Arial Narrow" w:hAnsi="Arial Narrow" w:cs="Arial Narrow"/>
          <w:b/>
          <w:spacing w:val="1"/>
          <w:sz w:val="24"/>
          <w:szCs w:val="24"/>
          <w:lang w:val="en-GB" w:eastAsia="fr-FR"/>
        </w:rPr>
        <w:t>thousand</w:t>
      </w:r>
      <w:r w:rsidRPr="002A6E5C">
        <w:rPr>
          <w:rFonts w:ascii="Arial Narrow" w:eastAsia="Arial Narrow" w:hAnsi="Arial Narrow" w:cs="Arial Narrow"/>
          <w:b/>
          <w:spacing w:val="1"/>
          <w:sz w:val="24"/>
          <w:szCs w:val="24"/>
          <w:lang w:val="en-GB" w:eastAsia="fr-FR"/>
        </w:rPr>
        <w:t>)</w:t>
      </w:r>
      <w:r w:rsidRPr="002A6E5C">
        <w:rPr>
          <w:rFonts w:ascii="Arial Narrow" w:eastAsia="Arial Narrow" w:hAnsi="Arial Narrow" w:cs="Arial Narrow"/>
          <w:spacing w:val="1"/>
          <w:sz w:val="24"/>
          <w:szCs w:val="24"/>
          <w:lang w:val="en-GB" w:eastAsia="fr-FR"/>
        </w:rPr>
        <w:t xml:space="preserve"> </w:t>
      </w:r>
      <w:r w:rsidRPr="002A6E5C">
        <w:rPr>
          <w:rFonts w:ascii="Arial Narrow" w:eastAsia="Arial Narrow" w:hAnsi="Arial Narrow" w:cs="Arial Narrow"/>
          <w:b/>
          <w:spacing w:val="1"/>
          <w:sz w:val="24"/>
          <w:szCs w:val="24"/>
          <w:lang w:val="en-GB" w:eastAsia="fr-FR"/>
        </w:rPr>
        <w:t>FCFA</w:t>
      </w:r>
      <w:r w:rsidRPr="002A6E5C">
        <w:rPr>
          <w:rFonts w:ascii="Arial Narrow" w:eastAsia="Arial Narrow" w:hAnsi="Arial Narrow" w:cs="Arial Narrow"/>
          <w:spacing w:val="1"/>
          <w:sz w:val="24"/>
          <w:szCs w:val="24"/>
          <w:lang w:val="en-GB" w:eastAsia="fr-FR"/>
        </w:rPr>
        <w:t xml:space="preserve"> representing the purchase costs of the Tender Document and payable at the Municipal Treasury of the Kribi 1</w:t>
      </w:r>
      <w:r w:rsidR="00AD5ABB" w:rsidRPr="002927CC">
        <w:rPr>
          <w:rFonts w:ascii="Arial Narrow" w:eastAsia="Times New Roman" w:hAnsi="Arial Narrow" w:cs="Arial Narrow"/>
          <w:sz w:val="24"/>
          <w:szCs w:val="24"/>
          <w:vertAlign w:val="superscript"/>
          <w:lang w:val="en-GB" w:eastAsia="fr-FR"/>
        </w:rPr>
        <w:t>st</w:t>
      </w:r>
      <w:r w:rsidRPr="002A6E5C">
        <w:rPr>
          <w:rFonts w:ascii="Arial Narrow" w:eastAsia="Arial Narrow" w:hAnsi="Arial Narrow" w:cs="Arial Narrow"/>
          <w:spacing w:val="1"/>
          <w:sz w:val="24"/>
          <w:szCs w:val="24"/>
          <w:lang w:val="en-GB" w:eastAsia="fr-FR"/>
        </w:rPr>
        <w:t xml:space="preserve"> Council.</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12- Submission of bids</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Each offer written in French </w:t>
      </w:r>
      <w:r>
        <w:rPr>
          <w:rFonts w:ascii="Arial Narrow" w:eastAsia="Times New Roman" w:hAnsi="Arial Narrow" w:cs="Arial"/>
          <w:sz w:val="24"/>
          <w:szCs w:val="24"/>
          <w:lang w:val="en-GB" w:eastAsia="fr-FR"/>
        </w:rPr>
        <w:t>and/</w:t>
      </w:r>
      <w:r w:rsidRPr="002A6E5C">
        <w:rPr>
          <w:rFonts w:ascii="Arial Narrow" w:eastAsia="Times New Roman" w:hAnsi="Arial Narrow" w:cs="Arial"/>
          <w:sz w:val="24"/>
          <w:szCs w:val="24"/>
          <w:lang w:val="en-GB" w:eastAsia="fr-FR"/>
        </w:rPr>
        <w:t xml:space="preserve">or English must be transmitted by the bidder no later than </w:t>
      </w:r>
      <w:r w:rsidR="00E276C5">
        <w:rPr>
          <w:rFonts w:ascii="Arial Narrow" w:eastAsia="Times New Roman" w:hAnsi="Arial Narrow" w:cs="Arial"/>
          <w:color w:val="FF0000"/>
          <w:sz w:val="24"/>
          <w:szCs w:val="24"/>
          <w:lang w:val="en-GB" w:eastAsia="fr-FR"/>
        </w:rPr>
        <w:t>…</w:t>
      </w:r>
      <w:r w:rsidR="00730ACE">
        <w:rPr>
          <w:rFonts w:ascii="Arial Narrow" w:eastAsia="Times New Roman" w:hAnsi="Arial Narrow" w:cs="Arial"/>
          <w:color w:val="FF0000"/>
          <w:sz w:val="24"/>
          <w:szCs w:val="24"/>
          <w:lang w:val="en-GB" w:eastAsia="fr-FR"/>
        </w:rPr>
        <w:t>09/07/2025</w:t>
      </w:r>
      <w:r w:rsidR="00E276C5">
        <w:rPr>
          <w:rFonts w:ascii="Arial Narrow" w:eastAsia="Times New Roman" w:hAnsi="Arial Narrow" w:cs="Arial"/>
          <w:color w:val="FF0000"/>
          <w:sz w:val="24"/>
          <w:szCs w:val="24"/>
          <w:lang w:val="en-GB" w:eastAsia="fr-FR"/>
        </w:rPr>
        <w:t>..</w:t>
      </w:r>
      <w:r>
        <w:rPr>
          <w:rFonts w:ascii="Arial Narrow" w:eastAsia="Times New Roman" w:hAnsi="Arial Narrow" w:cs="Arial"/>
          <w:sz w:val="24"/>
          <w:szCs w:val="24"/>
          <w:lang w:val="en-GB" w:eastAsia="fr-FR"/>
        </w:rPr>
        <w:t xml:space="preserve"> at …</w:t>
      </w:r>
      <w:r w:rsidR="00730ACE">
        <w:rPr>
          <w:rFonts w:ascii="Arial Narrow" w:eastAsia="Times New Roman" w:hAnsi="Arial Narrow" w:cs="Arial"/>
          <w:sz w:val="24"/>
          <w:szCs w:val="24"/>
          <w:lang w:val="en-GB" w:eastAsia="fr-FR"/>
        </w:rPr>
        <w:t>01 PM</w:t>
      </w:r>
      <w:r>
        <w:rPr>
          <w:rFonts w:ascii="Arial Narrow" w:eastAsia="Times New Roman" w:hAnsi="Arial Narrow" w:cs="Arial"/>
          <w:sz w:val="24"/>
          <w:szCs w:val="24"/>
          <w:lang w:val="en-GB" w:eastAsia="fr-FR"/>
        </w:rPr>
        <w:t>..</w:t>
      </w:r>
      <w:r w:rsidRPr="002A6E5C">
        <w:rPr>
          <w:rFonts w:ascii="Arial Narrow" w:eastAsia="Times New Roman" w:hAnsi="Arial Narrow" w:cs="Arial"/>
          <w:sz w:val="24"/>
          <w:szCs w:val="24"/>
          <w:lang w:val="en-GB" w:eastAsia="fr-FR"/>
        </w:rPr>
        <w:t xml:space="preserve"> and/or the Public Procurement Service of the Kribi 1</w:t>
      </w:r>
      <w:r w:rsidR="00AD5ABB" w:rsidRPr="002927CC">
        <w:rPr>
          <w:rFonts w:ascii="Arial Narrow" w:eastAsia="Times New Roman" w:hAnsi="Arial Narrow" w:cs="Arial Narrow"/>
          <w:sz w:val="24"/>
          <w:szCs w:val="24"/>
          <w:vertAlign w:val="superscript"/>
          <w:lang w:val="en-GB" w:eastAsia="fr-FR"/>
        </w:rPr>
        <w:t>st</w:t>
      </w:r>
      <w:r w:rsidR="00AD5ABB">
        <w:rPr>
          <w:rFonts w:ascii="Arial Narrow" w:eastAsia="Times New Roman" w:hAnsi="Arial Narrow" w:cs="Arial"/>
          <w:sz w:val="24"/>
          <w:szCs w:val="24"/>
          <w:lang w:val="en-GB" w:eastAsia="fr-FR"/>
        </w:rPr>
        <w:t xml:space="preserve"> Sub Divisional Council</w:t>
      </w:r>
      <w:r w:rsidRPr="002A6E5C">
        <w:rPr>
          <w:rFonts w:ascii="Arial Narrow" w:eastAsia="Times New Roman" w:hAnsi="Arial Narrow" w:cs="Arial"/>
          <w:sz w:val="24"/>
          <w:szCs w:val="24"/>
          <w:lang w:val="en-GB" w:eastAsia="fr-FR"/>
        </w:rPr>
        <w:t>, in addition to the mention below within the allotted time frame.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18"/>
          <w:szCs w:val="24"/>
          <w:lang w:val="en-GB" w:eastAsia="fr-FR"/>
        </w:rPr>
      </w:pP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OPEN NATIONAL INVITATION TO TENDER</w:t>
      </w:r>
      <w:r w:rsidR="00FE2EB1">
        <w:rPr>
          <w:rFonts w:ascii="Arial Narrow" w:eastAsia="Times New Roman" w:hAnsi="Arial Narrow" w:cs="Arial"/>
          <w:b/>
          <w:bCs/>
          <w:lang w:val="en-GB" w:eastAsia="fr-FR"/>
        </w:rPr>
        <w:t xml:space="preserve"> URGENT PROCEDURE</w:t>
      </w: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N°</w:t>
      </w:r>
      <w:r w:rsidR="00D2071A">
        <w:rPr>
          <w:rFonts w:ascii="Arial Narrow" w:eastAsia="Times New Roman" w:hAnsi="Arial Narrow" w:cs="Arial"/>
          <w:b/>
          <w:bCs/>
          <w:lang w:val="en-GB" w:eastAsia="fr-FR"/>
        </w:rPr>
        <w:t xml:space="preserve"> 008 </w:t>
      </w:r>
      <w:r w:rsidRPr="002A6E5C">
        <w:rPr>
          <w:rFonts w:ascii="Arial Narrow" w:eastAsia="Times New Roman" w:hAnsi="Arial Narrow" w:cs="Arial"/>
          <w:b/>
          <w:bCs/>
          <w:lang w:val="en-GB" w:eastAsia="fr-FR"/>
        </w:rPr>
        <w:t>/AONO/</w:t>
      </w:r>
      <w:r>
        <w:rPr>
          <w:rFonts w:ascii="Arial Narrow" w:eastAsia="Times New Roman" w:hAnsi="Arial Narrow" w:cs="Arial"/>
          <w:b/>
          <w:bCs/>
          <w:lang w:val="en-GB" w:eastAsia="fr-FR"/>
        </w:rPr>
        <w:t>PU/</w:t>
      </w:r>
      <w:r w:rsidRPr="002A6E5C">
        <w:rPr>
          <w:rFonts w:ascii="Arial Narrow" w:eastAsia="Times New Roman" w:hAnsi="Arial Narrow" w:cs="Arial"/>
          <w:b/>
          <w:bCs/>
          <w:lang w:val="en-GB" w:eastAsia="fr-FR"/>
        </w:rPr>
        <w:t xml:space="preserve">CAK1/CIPM/2025 OF </w:t>
      </w:r>
      <w:r w:rsidR="00730ACE">
        <w:rPr>
          <w:rFonts w:ascii="Arial Narrow" w:eastAsia="Times New Roman" w:hAnsi="Arial Narrow" w:cs="Arial"/>
          <w:b/>
          <w:bCs/>
          <w:lang w:val="en-GB" w:eastAsia="fr-FR"/>
        </w:rPr>
        <w:t>10/06/2025</w:t>
      </w:r>
    </w:p>
    <w:p w:rsidR="002A6E5C" w:rsidRPr="002A6E5C" w:rsidRDefault="00473802" w:rsidP="002A6E5C">
      <w:pPr>
        <w:spacing w:after="0" w:line="240" w:lineRule="auto"/>
        <w:jc w:val="center"/>
        <w:rPr>
          <w:rFonts w:ascii="Arial Narrow" w:eastAsia="Times New Roman" w:hAnsi="Arial Narrow" w:cs="Arial"/>
          <w:b/>
          <w:bCs/>
          <w:color w:val="FF0000"/>
          <w:lang w:val="en-GB" w:eastAsia="fr-FR"/>
        </w:rPr>
      </w:pPr>
      <w:r w:rsidRPr="00473802">
        <w:rPr>
          <w:rFonts w:ascii="Arial Narrow" w:eastAsia="Times New Roman" w:hAnsi="Arial Narrow" w:cs="Arial"/>
          <w:b/>
          <w:sz w:val="24"/>
          <w:szCs w:val="23"/>
          <w:lang w:val="en-GB" w:eastAsia="fr-FR"/>
        </w:rPr>
        <w:t xml:space="preserve">FOR THE </w:t>
      </w:r>
      <w:r w:rsidR="00DF0228">
        <w:rPr>
          <w:rFonts w:ascii="Arial Narrow" w:eastAsia="Times New Roman" w:hAnsi="Arial Narrow" w:cs="Arial"/>
          <w:b/>
          <w:sz w:val="24"/>
          <w:szCs w:val="23"/>
          <w:lang w:val="en-GB" w:eastAsia="fr-FR"/>
        </w:rPr>
        <w:t>REMAINING MAINTENANCE WORKS OF THE SECTION OF MUNICIPAL EARTH ROAD: LENDI-PASSERELLE AUTOROUTE BWAMBE (AFTER TOLL STATION) INCLUDING THE CONSTRUCTION OF THREE (03) CULVERTS</w:t>
      </w:r>
      <w:r w:rsidRPr="002A6E5C">
        <w:rPr>
          <w:rFonts w:ascii="Arial Narrow" w:eastAsia="Times New Roman" w:hAnsi="Arial Narrow" w:cs="Times New Roman"/>
          <w:b/>
          <w:color w:val="000000"/>
          <w:sz w:val="24"/>
          <w:szCs w:val="28"/>
          <w:lang w:val="en-US" w:eastAsia="fr-FR"/>
        </w:rPr>
        <w:t xml:space="preserve"> </w:t>
      </w:r>
      <w:r w:rsidR="002A6E5C" w:rsidRPr="002A6E5C">
        <w:rPr>
          <w:rFonts w:ascii="Arial Narrow" w:eastAsia="Times New Roman" w:hAnsi="Arial Narrow" w:cs="Times New Roman"/>
          <w:b/>
          <w:color w:val="000000"/>
          <w:sz w:val="24"/>
          <w:szCs w:val="28"/>
          <w:lang w:val="en-US" w:eastAsia="fr-FR"/>
        </w:rPr>
        <w:t>IN THE KRIBI 1</w:t>
      </w:r>
      <w:r w:rsidRPr="00473802">
        <w:rPr>
          <w:rFonts w:ascii="Arial Narrow" w:eastAsia="Times New Roman" w:hAnsi="Arial Narrow" w:cs="Times New Roman"/>
          <w:b/>
          <w:color w:val="000000"/>
          <w:sz w:val="24"/>
          <w:szCs w:val="28"/>
          <w:vertAlign w:val="superscript"/>
          <w:lang w:val="en-US" w:eastAsia="fr-FR"/>
        </w:rPr>
        <w:t>st</w:t>
      </w:r>
      <w:r w:rsidR="002A6E5C" w:rsidRPr="002A6E5C">
        <w:rPr>
          <w:rFonts w:ascii="Arial Narrow" w:eastAsia="Times New Roman" w:hAnsi="Arial Narrow" w:cs="Times New Roman"/>
          <w:b/>
          <w:color w:val="000000"/>
          <w:sz w:val="24"/>
          <w:szCs w:val="28"/>
          <w:lang w:val="en-US" w:eastAsia="fr-FR"/>
        </w:rPr>
        <w:t xml:space="preserve"> SUB DIVISIONAL</w:t>
      </w:r>
      <w:r w:rsidR="00E276C5">
        <w:rPr>
          <w:rFonts w:ascii="Arial Narrow" w:eastAsia="Times New Roman" w:hAnsi="Arial Narrow" w:cs="Times New Roman"/>
          <w:b/>
          <w:sz w:val="24"/>
          <w:szCs w:val="28"/>
          <w:lang w:val="en-US" w:eastAsia="fr-FR"/>
        </w:rPr>
        <w:t xml:space="preserve"> COUNCIL, OCEAN DIVISION</w:t>
      </w:r>
      <w:r w:rsidR="002A6E5C" w:rsidRPr="002A6E5C">
        <w:rPr>
          <w:rFonts w:ascii="Arial Narrow" w:eastAsia="Times New Roman" w:hAnsi="Arial Narrow" w:cs="Times New Roman"/>
          <w:b/>
          <w:sz w:val="24"/>
          <w:szCs w:val="28"/>
          <w:lang w:val="en-US" w:eastAsia="fr-FR"/>
        </w:rPr>
        <w:t>, SOUTH REGION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lang w:val="en" w:eastAsia="fr-FR"/>
        </w:rPr>
      </w:pPr>
      <w:r w:rsidRPr="002A6E5C">
        <w:rPr>
          <w:rFonts w:ascii="Courier New" w:eastAsia="Times New Roman" w:hAnsi="Courier New" w:cs="Courier New"/>
          <w:lang w:val="en" w:eastAsia="fr-FR"/>
        </w:rPr>
        <w:tab/>
      </w: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lang w:val="en-GB" w:eastAsia="fr-FR"/>
        </w:rPr>
      </w:pPr>
      <w:r w:rsidRPr="002A6E5C">
        <w:rPr>
          <w:rFonts w:ascii="Arial Narrow" w:eastAsia="Times New Roman" w:hAnsi="Arial Narrow" w:cs="Arial"/>
          <w:b/>
          <w:lang w:val="en-GB" w:eastAsia="fr-FR"/>
        </w:rPr>
        <w:t>FINANCING:</w:t>
      </w:r>
      <w:r w:rsidRPr="002A6E5C">
        <w:rPr>
          <w:rFonts w:ascii="Courier New" w:eastAsia="Times New Roman" w:hAnsi="Courier New" w:cs="Courier New"/>
          <w:lang w:val="en" w:eastAsia="fr-FR"/>
        </w:rPr>
        <w:t xml:space="preserve"> </w:t>
      </w:r>
      <w:r w:rsidR="00D60786">
        <w:rPr>
          <w:rFonts w:ascii="Arial Narrow" w:eastAsia="Times New Roman" w:hAnsi="Arial Narrow" w:cs="Arial"/>
          <w:lang w:val="en-GB" w:eastAsia="fr-FR"/>
        </w:rPr>
        <w:t>FONDS ROUTIER</w:t>
      </w:r>
      <w:r w:rsidRPr="002A6E5C">
        <w:rPr>
          <w:rFonts w:ascii="Arial Narrow" w:eastAsia="Times New Roman" w:hAnsi="Arial Narrow" w:cs="Arial"/>
          <w:lang w:val="en-GB" w:eastAsia="fr-FR"/>
        </w:rPr>
        <w:t xml:space="preserve"> – </w:t>
      </w:r>
      <w:r w:rsidR="00D60786">
        <w:rPr>
          <w:rFonts w:ascii="Arial Narrow" w:eastAsia="Times New Roman" w:hAnsi="Arial Narrow" w:cs="Arial"/>
          <w:lang w:val="en-GB" w:eastAsia="fr-FR"/>
        </w:rPr>
        <w:t>FINANCIAL YEAR 2023 AND FOLLOWING</w:t>
      </w:r>
    </w:p>
    <w:p w:rsidR="002A6E5C" w:rsidRDefault="00AD5ABB" w:rsidP="00AD5ABB">
      <w:pPr>
        <w:spacing w:after="0" w:line="240" w:lineRule="auto"/>
        <w:jc w:val="center"/>
        <w:rPr>
          <w:rFonts w:ascii="Arial Narrow" w:eastAsia="Times New Roman" w:hAnsi="Arial Narrow" w:cs="Arial"/>
          <w:i/>
          <w:iCs/>
          <w:color w:val="ED7D31"/>
          <w:sz w:val="24"/>
          <w:szCs w:val="24"/>
          <w:lang w:val="en-GB" w:eastAsia="fr-FR"/>
        </w:rPr>
      </w:pPr>
      <w:r>
        <w:rPr>
          <w:rFonts w:ascii="Arial Narrow" w:eastAsia="Times New Roman" w:hAnsi="Arial Narrow" w:cs="Arial"/>
          <w:b/>
          <w:bCs/>
          <w:i/>
          <w:iCs/>
          <w:color w:val="ED7D31"/>
          <w:sz w:val="24"/>
          <w:szCs w:val="24"/>
          <w:lang w:val="en-GB" w:eastAsia="fr-FR"/>
        </w:rPr>
        <w:t>“</w:t>
      </w:r>
      <w:r w:rsidRPr="0014466D">
        <w:rPr>
          <w:rFonts w:ascii="Arial Narrow" w:eastAsia="Times New Roman" w:hAnsi="Arial Narrow" w:cs="Arial"/>
          <w:b/>
          <w:bCs/>
          <w:i/>
          <w:iCs/>
          <w:color w:val="ED7D31"/>
          <w:sz w:val="24"/>
          <w:szCs w:val="24"/>
          <w:lang w:val="en-GB" w:eastAsia="fr-FR"/>
        </w:rPr>
        <w:t>To be opened only during the bid-opening session</w:t>
      </w:r>
      <w:r>
        <w:rPr>
          <w:rFonts w:ascii="Arial Narrow" w:eastAsia="Times New Roman" w:hAnsi="Arial Narrow" w:cs="Arial"/>
          <w:i/>
          <w:iCs/>
          <w:color w:val="ED7D31"/>
          <w:sz w:val="24"/>
          <w:szCs w:val="24"/>
          <w:lang w:val="en-GB" w:eastAsia="fr-FR"/>
        </w:rPr>
        <w:t>”</w:t>
      </w:r>
    </w:p>
    <w:p w:rsidR="00AD5ABB" w:rsidRPr="00AD5ABB" w:rsidRDefault="00AD5ABB" w:rsidP="00AD5ABB">
      <w:pPr>
        <w:spacing w:after="0" w:line="240" w:lineRule="auto"/>
        <w:jc w:val="center"/>
        <w:rPr>
          <w:rFonts w:ascii="Arial Narrow" w:eastAsia="Times New Roman" w:hAnsi="Arial Narrow" w:cs="Arial"/>
          <w:i/>
          <w:iCs/>
          <w:color w:val="ED7D31"/>
          <w:sz w:val="1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13- Admissibility of bids</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administrative documents, the technical offer and the financial offer must be placed in separate envelopes and submitted in a sealed envelope.</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Project Owner shall not accept:</w:t>
      </w:r>
    </w:p>
    <w:p w:rsidR="00155BE4" w:rsidRPr="00155BE4" w:rsidRDefault="00155BE4" w:rsidP="00EC38B9">
      <w:pPr>
        <w:numPr>
          <w:ilvl w:val="0"/>
          <w:numId w:val="126"/>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bearing information on the identity of the tenderers;</w:t>
      </w:r>
    </w:p>
    <w:p w:rsidR="00155BE4" w:rsidRPr="00155BE4" w:rsidRDefault="00155BE4" w:rsidP="00EC38B9">
      <w:pPr>
        <w:numPr>
          <w:ilvl w:val="0"/>
          <w:numId w:val="126"/>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submitted after the closing date and time for submission of bids;</w:t>
      </w:r>
    </w:p>
    <w:p w:rsidR="00155BE4" w:rsidRPr="00155BE4" w:rsidRDefault="00155BE4" w:rsidP="00EC38B9">
      <w:pPr>
        <w:numPr>
          <w:ilvl w:val="0"/>
          <w:numId w:val="126"/>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Envelopes without indication on the identity of the Invitation to Tender;</w:t>
      </w:r>
    </w:p>
    <w:p w:rsidR="00155BE4" w:rsidRPr="00155BE4" w:rsidRDefault="00155BE4" w:rsidP="00EC38B9">
      <w:pPr>
        <w:numPr>
          <w:ilvl w:val="0"/>
          <w:numId w:val="126"/>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Bids non-compliant with the bidding mode;</w:t>
      </w:r>
    </w:p>
    <w:p w:rsidR="00155BE4" w:rsidRPr="00155BE4" w:rsidRDefault="00155BE4" w:rsidP="00EC38B9">
      <w:pPr>
        <w:numPr>
          <w:ilvl w:val="0"/>
          <w:numId w:val="126"/>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Failure to comply with the number of copies specified in the RPAO or offer in copies only;</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8"/>
          <w:szCs w:val="20"/>
          <w:lang w:val="en" w:eastAsia="fr-FR"/>
        </w:rPr>
      </w:pP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sz w:val="24"/>
          <w:szCs w:val="24"/>
          <w:lang w:val="en-GB" w:eastAsia="fr-FR"/>
        </w:rPr>
      </w:pPr>
      <w:r w:rsidRPr="002A6E5C">
        <w:rPr>
          <w:rFonts w:ascii="Arial Narrow" w:eastAsia="Arial Narrow" w:hAnsi="Arial Narrow" w:cs="Arial Narrow"/>
          <w:b/>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2A6E5C">
        <w:rPr>
          <w:rFonts w:ascii="Courier New" w:eastAsia="Times New Roman" w:hAnsi="Courier New" w:cs="Courier New"/>
          <w:sz w:val="20"/>
          <w:szCs w:val="20"/>
          <w:lang w:val="en" w:eastAsia="fr-FR"/>
        </w:rPr>
        <w:t xml:space="preserve"> </w:t>
      </w:r>
      <w:r w:rsidRPr="002A6E5C">
        <w:rPr>
          <w:rFonts w:ascii="Arial Narrow" w:eastAsia="Arial Narrow" w:hAnsi="Arial Narrow" w:cs="Arial Narrow"/>
          <w:sz w:val="24"/>
          <w:szCs w:val="24"/>
          <w:lang w:val="en-GB" w:eastAsia="fr-FR"/>
        </w:rPr>
        <w:t>The bid bond presented by a bidder during the bid opening session is inadmissible.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14- Opening of bids </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opening of bids is done in one time and will take place on </w:t>
      </w:r>
      <w:r w:rsidR="00E276C5">
        <w:rPr>
          <w:rFonts w:ascii="Arial Narrow" w:eastAsia="Times New Roman" w:hAnsi="Arial Narrow" w:cs="Arial"/>
          <w:color w:val="FF0000"/>
          <w:sz w:val="24"/>
          <w:szCs w:val="24"/>
          <w:lang w:val="en-GB" w:eastAsia="fr-FR"/>
        </w:rPr>
        <w:t>…</w:t>
      </w:r>
      <w:r w:rsidR="00730ACE">
        <w:rPr>
          <w:rFonts w:ascii="Arial Narrow" w:eastAsia="Times New Roman" w:hAnsi="Arial Narrow" w:cs="Arial"/>
          <w:color w:val="FF0000"/>
          <w:sz w:val="24"/>
          <w:szCs w:val="24"/>
          <w:lang w:val="en-GB" w:eastAsia="fr-FR"/>
        </w:rPr>
        <w:t>09/07/2025</w:t>
      </w:r>
      <w:r w:rsidR="00E276C5">
        <w:rPr>
          <w:rFonts w:ascii="Arial Narrow" w:eastAsia="Times New Roman" w:hAnsi="Arial Narrow" w:cs="Arial"/>
          <w:color w:val="FF0000"/>
          <w:sz w:val="24"/>
          <w:szCs w:val="24"/>
          <w:lang w:val="en-GB" w:eastAsia="fr-FR"/>
        </w:rPr>
        <w:t>.</w:t>
      </w:r>
      <w:r>
        <w:rPr>
          <w:rFonts w:ascii="Arial Narrow" w:eastAsia="Times New Roman" w:hAnsi="Arial Narrow" w:cs="Arial"/>
          <w:sz w:val="24"/>
          <w:szCs w:val="24"/>
          <w:lang w:val="en-GB" w:eastAsia="fr-FR"/>
        </w:rPr>
        <w:t xml:space="preserve"> </w:t>
      </w:r>
      <w:r w:rsidRPr="002A6E5C">
        <w:rPr>
          <w:rFonts w:ascii="Arial Narrow" w:eastAsia="Times New Roman" w:hAnsi="Arial Narrow" w:cs="Arial"/>
          <w:sz w:val="24"/>
          <w:szCs w:val="24"/>
          <w:lang w:val="en-GB" w:eastAsia="fr-FR"/>
        </w:rPr>
        <w:t>from 2 p.m., local time, by the Internal Tenders Board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seating in the </w:t>
      </w:r>
      <w:r w:rsidRPr="002A6E5C">
        <w:rPr>
          <w:rFonts w:ascii="Arial Narrow" w:eastAsia="Times New Roman" w:hAnsi="Arial Narrow" w:cs="Arial Narrow"/>
          <w:sz w:val="24"/>
          <w:szCs w:val="24"/>
          <w:lang w:val="en-GB" w:eastAsia="fr-FR"/>
        </w:rPr>
        <w:t>Public Procurement Service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w:t>
      </w:r>
      <w:r w:rsidRPr="002A6E5C">
        <w:rPr>
          <w:rFonts w:ascii="Arial Narrow" w:eastAsia="Times New Roman" w:hAnsi="Arial Narrow" w:cs="Arial"/>
          <w:sz w:val="24"/>
          <w:szCs w:val="24"/>
          <w:lang w:val="en-GB" w:eastAsia="fr-FR"/>
        </w:rPr>
        <w:t>.</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Only bidders may attend this opening session or be represented by a single duly authorized person of their choice, even in the case of a group of companies.</w:t>
      </w:r>
    </w:p>
    <w:p w:rsidR="002A6E5C" w:rsidRPr="002A6E5C" w:rsidRDefault="002A6E5C" w:rsidP="002A6E5C">
      <w:pPr>
        <w:spacing w:after="0" w:line="276" w:lineRule="auto"/>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lastRenderedPageBreak/>
        <w:t>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dated less than three (03) months or have been established after the date of signature of the Invitation to Tender notice.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szCs w:val="20"/>
          <w:lang w:val="en" w:eastAsia="fr-FR"/>
        </w:rPr>
      </w:pPr>
    </w:p>
    <w:p w:rsidR="002A6E5C" w:rsidRDefault="002A6E5C" w:rsidP="002A6E5C">
      <w:pPr>
        <w:spacing w:after="0" w:line="240" w:lineRule="auto"/>
        <w:jc w:val="both"/>
        <w:rPr>
          <w:rFonts w:ascii="Arial Narrow" w:eastAsia="Arial Narrow" w:hAnsi="Arial Narrow" w:cs="Arial Narrow"/>
          <w:spacing w:val="2"/>
          <w:sz w:val="24"/>
          <w:szCs w:val="24"/>
          <w:lang w:val="en-GB" w:eastAsia="fr-FR"/>
        </w:rPr>
      </w:pPr>
      <w:r w:rsidRPr="002A6E5C">
        <w:rPr>
          <w:rFonts w:ascii="Arial Narrow" w:eastAsia="Arial Narrow" w:hAnsi="Arial Narrow" w:cs="Arial Narrow"/>
          <w:spacing w:val="2"/>
          <w:sz w:val="24"/>
          <w:szCs w:val="24"/>
          <w:lang w:val="en-GB" w:eastAsia="fr-FR"/>
        </w:rPr>
        <w:t>In the event of absence or non-compliance of a document from the administrative file when opening the envelopes, after a period of 48 hours granted by the Commission, the offer will be rejected.</w:t>
      </w:r>
    </w:p>
    <w:p w:rsidR="002A6E5C" w:rsidRPr="002A6E5C" w:rsidRDefault="002A6E5C" w:rsidP="002A6E5C">
      <w:pPr>
        <w:spacing w:after="0" w:line="276" w:lineRule="auto"/>
        <w:jc w:val="both"/>
        <w:rPr>
          <w:rFonts w:ascii="Arial Narrow" w:eastAsia="Times New Roman" w:hAnsi="Arial Narrow" w:cs="Times New Roman"/>
          <w:b/>
          <w:bCs/>
          <w:sz w:val="1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 Evaluation criteria</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15.1. Elimination criteria</w:t>
      </w:r>
    </w:p>
    <w:p w:rsidR="002A6E5C" w:rsidRPr="002A6E5C" w:rsidRDefault="002A6E5C" w:rsidP="002A6E5C">
      <w:pPr>
        <w:spacing w:after="0" w:line="276" w:lineRule="auto"/>
        <w:ind w:firstLine="360"/>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The elimination criteria are as follows: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bid bond in the administrative file when the bids are opened;</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Non-production beyond the deadline of 48 hours after opening the envelopes or after duly notified to the bidder, of an administrative document deemed non-compliant or absent;  </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False declaration or falsified document or fraudulent maneuver;</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 works manager with the following qualifications: </w:t>
      </w:r>
    </w:p>
    <w:p w:rsidR="002A6E5C" w:rsidRPr="002A6E5C" w:rsidRDefault="00BE7445"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Pr>
          <w:rFonts w:ascii="Arial Narrow" w:eastAsia="Times New Roman" w:hAnsi="Arial Narrow" w:cs="Arial"/>
          <w:i/>
          <w:sz w:val="24"/>
          <w:szCs w:val="24"/>
          <w:lang w:val="en-GB" w:eastAsia="fr-FR"/>
        </w:rPr>
        <w:t>Training: BAC + 3</w:t>
      </w:r>
      <w:r w:rsidR="002A6E5C" w:rsidRPr="002A6E5C">
        <w:rPr>
          <w:rFonts w:ascii="Arial Narrow" w:eastAsia="Times New Roman" w:hAnsi="Arial Narrow" w:cs="Arial"/>
          <w:i/>
          <w:sz w:val="24"/>
          <w:szCs w:val="24"/>
          <w:lang w:val="en-GB" w:eastAsia="fr-FR"/>
        </w:rPr>
        <w:t xml:space="preserve"> in Civil Engineering registered with the ONIGC (attach the certificate of registration with the professional order); </w:t>
      </w:r>
    </w:p>
    <w:p w:rsidR="002A6E5C" w:rsidRPr="002A6E5C" w:rsidRDefault="00BE7445"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Pr>
          <w:rFonts w:ascii="Arial Narrow" w:eastAsia="Times New Roman" w:hAnsi="Arial Narrow" w:cs="Arial"/>
          <w:i/>
          <w:sz w:val="24"/>
          <w:szCs w:val="24"/>
          <w:lang w:val="en-GB" w:eastAsia="fr-FR"/>
        </w:rPr>
        <w:t>General Experience: 05</w:t>
      </w:r>
      <w:r w:rsidR="002A6E5C" w:rsidRPr="002A6E5C">
        <w:rPr>
          <w:rFonts w:ascii="Arial Narrow" w:eastAsia="Times New Roman" w:hAnsi="Arial Narrow" w:cs="Arial"/>
          <w:i/>
          <w:sz w:val="24"/>
          <w:szCs w:val="24"/>
          <w:lang w:val="en-GB" w:eastAsia="fr-FR"/>
        </w:rPr>
        <w:t xml:space="preserve"> Years</w:t>
      </w:r>
    </w:p>
    <w:p w:rsidR="002A6E5C" w:rsidRPr="002A6E5C" w:rsidRDefault="002A6E5C"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Specific Experience: having already held the position of Works Manager in at least one (01) </w:t>
      </w:r>
      <w:r w:rsidR="00473802">
        <w:rPr>
          <w:rFonts w:ascii="Arial Narrow" w:eastAsia="Times New Roman" w:hAnsi="Arial Narrow" w:cs="Arial"/>
          <w:i/>
          <w:sz w:val="24"/>
          <w:szCs w:val="24"/>
          <w:lang w:val="en-GB" w:eastAsia="fr-FR"/>
        </w:rPr>
        <w:t>public building construction</w:t>
      </w:r>
      <w:r w:rsidR="00473802" w:rsidRPr="002A6E5C">
        <w:rPr>
          <w:rFonts w:ascii="Arial Narrow" w:eastAsia="Times New Roman" w:hAnsi="Arial Narrow" w:cs="Arial"/>
          <w:i/>
          <w:sz w:val="24"/>
          <w:szCs w:val="24"/>
          <w:lang w:val="en-GB" w:eastAsia="fr-FR"/>
        </w:rPr>
        <w:t xml:space="preserve"> </w:t>
      </w:r>
      <w:r w:rsidR="00473802">
        <w:rPr>
          <w:rFonts w:ascii="Arial Narrow" w:eastAsia="Times New Roman" w:hAnsi="Arial Narrow" w:cs="Arial"/>
          <w:i/>
          <w:sz w:val="24"/>
          <w:szCs w:val="24"/>
          <w:lang w:val="en-GB" w:eastAsia="fr-FR"/>
        </w:rPr>
        <w:t>projec</w:t>
      </w:r>
      <w:r w:rsidRPr="002A6E5C">
        <w:rPr>
          <w:rFonts w:ascii="Arial Narrow" w:eastAsia="Times New Roman" w:hAnsi="Arial Narrow" w:cs="Arial"/>
          <w:i/>
          <w:sz w:val="24"/>
          <w:szCs w:val="24"/>
          <w:lang w:val="en-GB" w:eastAsia="fr-FR"/>
        </w:rPr>
        <w:t>t;</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Presence of the diploma and curriculum vitae of an active civil servant, without a document justifying their availability signed by their user Minister or the Minister of their original administration;</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Omission of an element of the financial offer (the bid, the BPU, the DQE);</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Omission of a quantified unit price in the BPU or SDPU; </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a sworn declaration of non-abandonment of a site during the last three years;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financial capacity in the amount of </w:t>
      </w:r>
      <w:r w:rsidR="0035361E">
        <w:rPr>
          <w:rFonts w:ascii="Arial Narrow" w:eastAsia="Times New Roman" w:hAnsi="Arial Narrow" w:cs="Arial"/>
          <w:i/>
          <w:color w:val="FF0000"/>
          <w:sz w:val="24"/>
          <w:szCs w:val="24"/>
          <w:lang w:eastAsia="fr-FR"/>
        </w:rPr>
        <w:t>42,600,000</w:t>
      </w:r>
      <w:r w:rsidR="0035361E" w:rsidRPr="006C3660">
        <w:rPr>
          <w:rFonts w:ascii="Arial Narrow" w:eastAsia="Times New Roman" w:hAnsi="Arial Narrow" w:cs="Arial"/>
          <w:i/>
          <w:sz w:val="24"/>
          <w:szCs w:val="24"/>
          <w:lang w:eastAsia="fr-FR"/>
        </w:rPr>
        <w:t xml:space="preserve"> </w:t>
      </w:r>
      <w:r w:rsidR="00C90C43">
        <w:rPr>
          <w:rFonts w:ascii="Arial Narrow" w:eastAsia="Times New Roman" w:hAnsi="Arial Narrow" w:cs="Arial"/>
          <w:b/>
          <w:i/>
          <w:sz w:val="24"/>
          <w:szCs w:val="24"/>
          <w:lang w:val="en-GB" w:eastAsia="fr-FR"/>
        </w:rPr>
        <w:t>(</w:t>
      </w:r>
      <w:r w:rsidR="0035361E">
        <w:rPr>
          <w:rFonts w:ascii="Arial Narrow" w:eastAsia="Times New Roman" w:hAnsi="Arial Narrow" w:cs="Arial"/>
          <w:b/>
          <w:i/>
          <w:sz w:val="24"/>
          <w:szCs w:val="24"/>
          <w:lang w:val="en-GB" w:eastAsia="fr-FR"/>
        </w:rPr>
        <w:t>Fourty Two</w:t>
      </w:r>
      <w:r w:rsidR="00473802">
        <w:rPr>
          <w:rFonts w:ascii="Arial Narrow" w:eastAsia="Times New Roman" w:hAnsi="Arial Narrow" w:cs="Arial"/>
          <w:b/>
          <w:i/>
          <w:sz w:val="24"/>
          <w:szCs w:val="24"/>
          <w:lang w:val="en-GB" w:eastAsia="fr-FR"/>
        </w:rPr>
        <w:t xml:space="preserve"> M</w:t>
      </w:r>
      <w:r w:rsidRPr="002A6E5C">
        <w:rPr>
          <w:rFonts w:ascii="Arial Narrow" w:eastAsia="Times New Roman" w:hAnsi="Arial Narrow" w:cs="Arial"/>
          <w:b/>
          <w:i/>
          <w:sz w:val="24"/>
          <w:szCs w:val="24"/>
          <w:lang w:val="en-GB" w:eastAsia="fr-FR"/>
        </w:rPr>
        <w:t>illion</w:t>
      </w:r>
      <w:r w:rsidR="0035361E">
        <w:rPr>
          <w:rFonts w:ascii="Arial Narrow" w:eastAsia="Times New Roman" w:hAnsi="Arial Narrow" w:cs="Arial"/>
          <w:b/>
          <w:i/>
          <w:sz w:val="24"/>
          <w:szCs w:val="24"/>
          <w:lang w:val="en-GB" w:eastAsia="fr-FR"/>
        </w:rPr>
        <w:t xml:space="preserve"> Six Hundred</w:t>
      </w:r>
      <w:r w:rsidRPr="002A6E5C">
        <w:rPr>
          <w:rFonts w:ascii="Arial Narrow" w:eastAsia="Times New Roman" w:hAnsi="Arial Narrow" w:cs="Arial"/>
          <w:b/>
          <w:i/>
          <w:sz w:val="24"/>
          <w:szCs w:val="24"/>
          <w:lang w:val="en-GB" w:eastAsia="fr-FR"/>
        </w:rPr>
        <w:t>) FCFA</w:t>
      </w:r>
      <w:r w:rsidRPr="002A6E5C">
        <w:rPr>
          <w:rFonts w:ascii="Arial Narrow" w:eastAsia="Times New Roman" w:hAnsi="Arial Narrow" w:cs="Arial"/>
          <w:i/>
          <w:sz w:val="24"/>
          <w:szCs w:val="24"/>
          <w:lang w:val="en-GB" w:eastAsia="fr-FR"/>
        </w:rPr>
        <w:t xml:space="preserve"> issued by the bank where the bidder's account is domiciled;</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at least one reference in the work of paved urban roads for a minimum amount of </w:t>
      </w:r>
      <w:r w:rsidR="0035361E">
        <w:rPr>
          <w:rFonts w:ascii="Arial Narrow" w:eastAsia="Times New Roman" w:hAnsi="Arial Narrow" w:cs="Arial"/>
          <w:i/>
          <w:sz w:val="24"/>
          <w:szCs w:val="24"/>
          <w:lang w:val="en-GB" w:eastAsia="fr-FR"/>
        </w:rPr>
        <w:t>8</w:t>
      </w:r>
      <w:r w:rsidRPr="002A6E5C">
        <w:rPr>
          <w:rFonts w:ascii="Arial Narrow" w:eastAsia="Times New Roman" w:hAnsi="Arial Narrow" w:cs="Arial"/>
          <w:i/>
          <w:sz w:val="24"/>
          <w:szCs w:val="24"/>
          <w:lang w:val="en-GB" w:eastAsia="fr-FR"/>
        </w:rPr>
        <w:t>0</w:t>
      </w:r>
      <w:r w:rsidR="00C90C43">
        <w:rPr>
          <w:rFonts w:ascii="Arial Narrow" w:eastAsia="Times New Roman" w:hAnsi="Arial Narrow" w:cs="Arial"/>
          <w:i/>
          <w:sz w:val="24"/>
          <w:szCs w:val="24"/>
          <w:lang w:val="en-GB" w:eastAsia="fr-FR"/>
        </w:rPr>
        <w:t>,000,</w:t>
      </w:r>
      <w:r w:rsidR="008946C7">
        <w:rPr>
          <w:rFonts w:ascii="Arial Narrow" w:eastAsia="Times New Roman" w:hAnsi="Arial Narrow" w:cs="Arial"/>
          <w:i/>
          <w:sz w:val="24"/>
          <w:szCs w:val="24"/>
          <w:lang w:val="en-GB" w:eastAsia="fr-FR"/>
        </w:rPr>
        <w:t>000</w:t>
      </w:r>
      <w:r w:rsidRPr="002A6E5C">
        <w:rPr>
          <w:rFonts w:ascii="Arial Narrow" w:eastAsia="Times New Roman" w:hAnsi="Arial Narrow" w:cs="Arial"/>
          <w:i/>
          <w:sz w:val="24"/>
          <w:szCs w:val="24"/>
          <w:lang w:val="en-GB" w:eastAsia="fr-FR"/>
        </w:rPr>
        <w:t xml:space="preserve"> </w:t>
      </w:r>
      <w:r w:rsidR="008946C7">
        <w:rPr>
          <w:rFonts w:ascii="Arial Narrow" w:eastAsia="Times New Roman" w:hAnsi="Arial Narrow" w:cs="Arial"/>
          <w:i/>
          <w:sz w:val="24"/>
          <w:szCs w:val="24"/>
          <w:lang w:val="en-GB" w:eastAsia="fr-FR"/>
        </w:rPr>
        <w:t>(</w:t>
      </w:r>
      <w:r w:rsidR="0035361E">
        <w:rPr>
          <w:rFonts w:ascii="Arial Narrow" w:eastAsia="Times New Roman" w:hAnsi="Arial Narrow" w:cs="Arial"/>
          <w:i/>
          <w:sz w:val="24"/>
          <w:szCs w:val="24"/>
          <w:lang w:val="en-GB" w:eastAsia="fr-FR"/>
        </w:rPr>
        <w:t>Eight</w:t>
      </w:r>
      <w:r w:rsidR="00473802">
        <w:rPr>
          <w:rFonts w:ascii="Arial Narrow" w:eastAsia="Times New Roman" w:hAnsi="Arial Narrow" w:cs="Arial"/>
          <w:i/>
          <w:sz w:val="24"/>
          <w:szCs w:val="24"/>
          <w:lang w:val="en-GB" w:eastAsia="fr-FR"/>
        </w:rPr>
        <w:t>y</w:t>
      </w:r>
      <w:r w:rsidR="008946C7">
        <w:rPr>
          <w:rFonts w:ascii="Arial Narrow" w:eastAsia="Times New Roman" w:hAnsi="Arial Narrow" w:cs="Arial"/>
          <w:i/>
          <w:sz w:val="24"/>
          <w:szCs w:val="24"/>
          <w:lang w:val="en-GB" w:eastAsia="fr-FR"/>
        </w:rPr>
        <w:t xml:space="preserve"> </w:t>
      </w:r>
      <w:r w:rsidRPr="002A6E5C">
        <w:rPr>
          <w:rFonts w:ascii="Arial Narrow" w:eastAsia="Times New Roman" w:hAnsi="Arial Narrow" w:cs="Arial"/>
          <w:i/>
          <w:sz w:val="24"/>
          <w:szCs w:val="24"/>
          <w:lang w:val="en-GB" w:eastAsia="fr-FR"/>
        </w:rPr>
        <w:t>million</w:t>
      </w:r>
      <w:r w:rsidR="008946C7">
        <w:rPr>
          <w:rFonts w:ascii="Arial Narrow" w:eastAsia="Times New Roman" w:hAnsi="Arial Narrow" w:cs="Arial"/>
          <w:i/>
          <w:sz w:val="24"/>
          <w:szCs w:val="24"/>
          <w:lang w:val="en-GB" w:eastAsia="fr-FR"/>
        </w:rPr>
        <w:t>)</w:t>
      </w:r>
      <w:r w:rsidRPr="002A6E5C">
        <w:rPr>
          <w:rFonts w:ascii="Arial Narrow" w:eastAsia="Times New Roman" w:hAnsi="Arial Narrow" w:cs="Arial"/>
          <w:i/>
          <w:sz w:val="24"/>
          <w:szCs w:val="24"/>
          <w:lang w:val="en-GB" w:eastAsia="fr-FR"/>
        </w:rPr>
        <w:t xml:space="preserve"> FCFA (first and last page of the registered contract accompanied by minutes of provisional or final acceptance) during the two (02) recent years;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dated and signed integrity charter;</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declaration of commitment to compliance with environmental and social clauses;</w:t>
      </w:r>
    </w:p>
    <w:p w:rsidR="008946C7" w:rsidRDefault="008946C7"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b/>
          <w:i/>
          <w:sz w:val="24"/>
          <w:szCs w:val="24"/>
          <w:lang w:val="en-GB" w:eastAsia="fr-FR"/>
        </w:rPr>
        <w:t>Non-satisfaction of at least 70% results in the elimination of the bidder;</w:t>
      </w:r>
    </w:p>
    <w:p w:rsidR="002A6E5C" w:rsidRPr="002A6E5C" w:rsidRDefault="002A6E5C" w:rsidP="008946C7">
      <w:pPr>
        <w:spacing w:after="0" w:line="276" w:lineRule="auto"/>
        <w:jc w:val="both"/>
        <w:rPr>
          <w:rFonts w:ascii="Arial Narrow" w:eastAsia="Times New Roman" w:hAnsi="Arial Narrow" w:cs="Arial"/>
          <w:i/>
          <w:sz w:val="12"/>
          <w:szCs w:val="24"/>
          <w:lang w:val="en-GB" w:eastAsia="fr-FR"/>
        </w:rPr>
      </w:pP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15.2 Essential criteria </w:t>
      </w: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technical offer will be evaluated according to the following rating grid:</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eastAsia="fr-FR"/>
        </w:rPr>
      </w:pPr>
      <w:r w:rsidRPr="008946C7">
        <w:rPr>
          <w:rFonts w:ascii="Arial Narrow" w:eastAsia="Times New Roman" w:hAnsi="Arial Narrow" w:cs="Arial"/>
          <w:i/>
          <w:iCs/>
          <w:sz w:val="24"/>
          <w:szCs w:val="24"/>
          <w:lang w:eastAsia="fr-FR"/>
        </w:rPr>
        <w:t>Presentation of bid</w:t>
      </w:r>
      <w:r>
        <w:rPr>
          <w:rFonts w:ascii="Arial Narrow" w:eastAsia="Times New Roman" w:hAnsi="Arial Narrow" w:cs="Arial"/>
          <w:i/>
          <w:iCs/>
          <w:sz w:val="24"/>
          <w:szCs w:val="24"/>
          <w:lang w:eastAsia="fr-FR"/>
        </w:rPr>
        <w:t xml:space="preserve"> </w:t>
      </w:r>
      <w:r w:rsidRPr="008946C7">
        <w:rPr>
          <w:rFonts w:ascii="Arial Narrow" w:eastAsia="Times New Roman" w:hAnsi="Arial Narrow" w:cs="Arial"/>
          <w:i/>
          <w:iCs/>
          <w:sz w:val="24"/>
          <w:szCs w:val="24"/>
          <w:lang w:eastAsia="fr-FR"/>
        </w:rPr>
        <w:t>;</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Bidder’s references;</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Financial capacity; (Access to a line of credit or other financial resources, turnover, attestation of financial solvency);</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Personnel qualification and experience;</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 xml:space="preserve">Logistic means, </w:t>
      </w:r>
    </w:p>
    <w:p w:rsidR="00E276C5"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Pr>
          <w:rFonts w:ascii="Arial Narrow" w:eastAsia="Times New Roman" w:hAnsi="Arial Narrow" w:cs="Arial"/>
          <w:i/>
          <w:iCs/>
          <w:sz w:val="24"/>
          <w:szCs w:val="24"/>
          <w:lang w:val="en-GB" w:eastAsia="fr-FR"/>
        </w:rPr>
        <w:t>Methodology.</w:t>
      </w:r>
    </w:p>
    <w:p w:rsidR="008946C7" w:rsidRPr="008946C7" w:rsidRDefault="008946C7" w:rsidP="008946C7">
      <w:pPr>
        <w:suppressAutoHyphens/>
        <w:autoSpaceDN w:val="0"/>
        <w:spacing w:after="0" w:line="240" w:lineRule="auto"/>
        <w:ind w:left="720"/>
        <w:textAlignment w:val="baseline"/>
        <w:rPr>
          <w:rFonts w:ascii="Arial Narrow" w:eastAsia="Times New Roman" w:hAnsi="Arial Narrow" w:cs="Arial"/>
          <w:i/>
          <w:iCs/>
          <w:sz w:val="14"/>
          <w:szCs w:val="24"/>
          <w:lang w:val="en-GB" w:eastAsia="fr-FR"/>
        </w:rPr>
      </w:pPr>
    </w:p>
    <w:p w:rsidR="002A6E5C" w:rsidRDefault="002A6E5C" w:rsidP="008946C7">
      <w:pPr>
        <w:spacing w:after="0" w:line="240" w:lineRule="auto"/>
        <w:ind w:left="708"/>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details of these essential criteria are specified by the Special Regulations for the Call for Tenders (RPAO) and in</w:t>
      </w:r>
      <w:r w:rsidR="008946C7">
        <w:rPr>
          <w:rFonts w:ascii="Arial Narrow" w:eastAsia="Times New Roman" w:hAnsi="Arial Narrow" w:cs="Arial"/>
          <w:sz w:val="24"/>
          <w:szCs w:val="24"/>
          <w:lang w:val="en-GB" w:eastAsia="fr-FR"/>
        </w:rPr>
        <w:t xml:space="preserve">cluded in the evaluation grid. </w:t>
      </w:r>
    </w:p>
    <w:p w:rsidR="008946C7" w:rsidRPr="008946C7" w:rsidRDefault="008946C7" w:rsidP="008946C7">
      <w:pPr>
        <w:spacing w:after="0" w:line="240" w:lineRule="auto"/>
        <w:ind w:left="708"/>
        <w:jc w:val="both"/>
        <w:rPr>
          <w:rFonts w:ascii="Arial Narrow" w:eastAsia="Times New Roman" w:hAnsi="Arial Narrow" w:cs="Arial"/>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lastRenderedPageBreak/>
        <w:t xml:space="preserve">16- Award of contract </w:t>
      </w:r>
    </w:p>
    <w:p w:rsidR="008946C7"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rsidR="00973371" w:rsidRPr="008946C7" w:rsidRDefault="00973371" w:rsidP="002A6E5C">
      <w:pPr>
        <w:widowControl w:val="0"/>
        <w:autoSpaceDE w:val="0"/>
        <w:autoSpaceDN w:val="0"/>
        <w:adjustRightInd w:val="0"/>
        <w:spacing w:after="0" w:line="276" w:lineRule="auto"/>
        <w:jc w:val="both"/>
        <w:rPr>
          <w:rFonts w:ascii="Arial Narrow" w:eastAsia="Times New Roman" w:hAnsi="Arial Narrow" w:cs="Arial"/>
          <w:sz w:val="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17- Validity period of bids </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Bidders remain committed to their offers for a period of 90 days from the deadline set for submission of offers.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18- Additional information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2A6E5C">
        <w:rPr>
          <w:rFonts w:ascii="Arial Narrow" w:eastAsia="Times New Roman" w:hAnsi="Arial Narrow" w:cs="Tahoma"/>
          <w:b/>
          <w:sz w:val="24"/>
          <w:szCs w:val="24"/>
          <w:lang w:val="en-GB" w:eastAsia="fr-FR"/>
        </w:rPr>
        <w:t>18.1.</w:t>
      </w:r>
      <w:r w:rsidRPr="002A6E5C">
        <w:rPr>
          <w:rFonts w:ascii="Courier New" w:eastAsia="Times New Roman" w:hAnsi="Courier New" w:cs="Courier New"/>
          <w:sz w:val="20"/>
          <w:szCs w:val="20"/>
          <w:lang w:val="en" w:eastAsia="fr-FR"/>
        </w:rPr>
        <w:t xml:space="preserve"> </w:t>
      </w:r>
      <w:r w:rsidRPr="002A6E5C">
        <w:rPr>
          <w:rFonts w:ascii="Arial Narrow" w:eastAsia="Times New Roman" w:hAnsi="Arial Narrow" w:cs="Tahoma"/>
          <w:sz w:val="24"/>
          <w:szCs w:val="24"/>
          <w:lang w:val="en-GB" w:eastAsia="fr-FR"/>
        </w:rPr>
        <w:t xml:space="preserve">Additional technical information can be obtained from the </w:t>
      </w:r>
      <w:r w:rsidRPr="002A6E5C">
        <w:rPr>
          <w:rFonts w:ascii="Arial Narrow" w:eastAsia="Times New Roman" w:hAnsi="Arial Narrow" w:cs="Arial Narrow"/>
          <w:sz w:val="24"/>
          <w:szCs w:val="24"/>
          <w:lang w:val="en-GB" w:eastAsia="fr-FR"/>
        </w:rPr>
        <w:t>Public Procurement Service of the Kribi 1</w:t>
      </w:r>
      <w:r w:rsidR="00973371" w:rsidRPr="00973371">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008946C7">
        <w:rPr>
          <w:rFonts w:ascii="Arial Narrow" w:eastAsia="Times New Roman" w:hAnsi="Arial Narrow" w:cs="Arial Narrow"/>
          <w:sz w:val="24"/>
          <w:szCs w:val="24"/>
          <w:lang w:val="en-GB" w:eastAsia="fr-FR"/>
        </w:rPr>
        <w:t xml:space="preserve">door 216, Tel: 697 481 479 </w:t>
      </w:r>
      <w:r w:rsidRPr="002A6E5C">
        <w:rPr>
          <w:rFonts w:ascii="Arial Narrow" w:eastAsia="Times New Roman" w:hAnsi="Arial Narrow" w:cs="Arial Narrow"/>
          <w:sz w:val="24"/>
          <w:szCs w:val="24"/>
          <w:lang w:val="en-GB" w:eastAsia="fr-FR"/>
        </w:rPr>
        <w:t xml:space="preserve">and the Ocean Divisional Delegation of </w:t>
      </w:r>
      <w:r w:rsidR="00C90C43">
        <w:rPr>
          <w:rFonts w:ascii="Arial Narrow" w:eastAsia="Times New Roman" w:hAnsi="Arial Narrow" w:cs="Arial Narrow"/>
          <w:sz w:val="24"/>
          <w:szCs w:val="24"/>
          <w:lang w:val="en-GB" w:eastAsia="fr-FR"/>
        </w:rPr>
        <w:t>Public Work</w:t>
      </w:r>
      <w:r w:rsidRPr="002A6E5C">
        <w:rPr>
          <w:rFonts w:ascii="Arial Narrow" w:eastAsia="Times New Roman" w:hAnsi="Arial Narrow" w:cs="Tahoma"/>
          <w:sz w:val="24"/>
          <w:szCs w:val="24"/>
          <w:lang w:val="en-GB" w:eastAsia="fr-FR"/>
        </w:rPr>
        <w:t>, during working hours.</w:t>
      </w:r>
    </w:p>
    <w:p w:rsidR="002A6E5C" w:rsidRPr="002A6E5C" w:rsidRDefault="002A6E5C" w:rsidP="002A6E5C">
      <w:pPr>
        <w:spacing w:after="0" w:line="276" w:lineRule="auto"/>
        <w:jc w:val="both"/>
        <w:rPr>
          <w:rFonts w:ascii="Arial Narrow" w:eastAsia="Times New Roman" w:hAnsi="Arial Narrow" w:cs="Arial Narrow"/>
          <w:b/>
          <w:sz w:val="14"/>
          <w:szCs w:val="20"/>
          <w:lang w:val="en-GB" w:eastAsia="fr-FR"/>
        </w:rPr>
      </w:pPr>
      <w:r w:rsidRPr="002A6E5C">
        <w:rPr>
          <w:rFonts w:ascii="Arial Narrow" w:eastAsia="Times New Roman" w:hAnsi="Arial Narrow" w:cs="Arial Narrow"/>
          <w:b/>
          <w:sz w:val="24"/>
          <w:szCs w:val="20"/>
          <w:lang w:val="en-GB" w:eastAsia="fr-FR"/>
        </w:rPr>
        <w:t xml:space="preserve">18.2. </w:t>
      </w:r>
      <w:r w:rsidR="00577D23">
        <w:rPr>
          <w:rFonts w:ascii="Arial Narrow" w:eastAsia="Times New Roman" w:hAnsi="Arial Narrow" w:cs="Arial Narrow"/>
          <w:b/>
          <w:sz w:val="24"/>
          <w:szCs w:val="20"/>
          <w:lang w:val="en-GB" w:eastAsia="fr-FR"/>
        </w:rPr>
        <w:t>RAS</w:t>
      </w:r>
    </w:p>
    <w:p w:rsidR="002A6E5C" w:rsidRPr="002A6E5C" w:rsidRDefault="002A6E5C" w:rsidP="002A6E5C">
      <w:pPr>
        <w:spacing w:after="0" w:line="276" w:lineRule="auto"/>
        <w:jc w:val="both"/>
        <w:rPr>
          <w:rFonts w:ascii="Arial Narrow" w:eastAsia="Times New Roman" w:hAnsi="Arial Narrow" w:cs="Times New Roman"/>
          <w:i/>
          <w:iCs/>
          <w:sz w:val="8"/>
          <w:szCs w:val="24"/>
          <w:lang w:val="en-US" w:eastAsia="fr-FR"/>
        </w:rPr>
      </w:pPr>
    </w:p>
    <w:p w:rsidR="002A6E5C" w:rsidRPr="002A6E5C" w:rsidRDefault="002A6E5C" w:rsidP="002A6E5C">
      <w:pPr>
        <w:spacing w:after="0" w:line="276" w:lineRule="auto"/>
        <w:ind w:firstLine="708"/>
        <w:jc w:val="both"/>
        <w:rPr>
          <w:rFonts w:ascii="Courier New" w:eastAsia="Times New Roman" w:hAnsi="Courier New" w:cs="Courier New"/>
          <w:sz w:val="20"/>
          <w:szCs w:val="20"/>
          <w:lang w:val="en" w:eastAsia="fr-FR"/>
        </w:rPr>
      </w:pPr>
      <w:r w:rsidRPr="002A6E5C">
        <w:rPr>
          <w:rFonts w:ascii="Arial Narrow" w:eastAsia="Times New Roman" w:hAnsi="Arial Narrow" w:cs="Tahoma"/>
          <w:b/>
          <w:sz w:val="24"/>
          <w:szCs w:val="24"/>
          <w:lang w:val="en-GB" w:eastAsia="fr-FR"/>
        </w:rPr>
        <w:t>19- Fight against corruption and malpractices</w:t>
      </w:r>
    </w:p>
    <w:p w:rsidR="00653F35" w:rsidRPr="002A6E5C" w:rsidRDefault="002A6E5C" w:rsidP="002A6E5C">
      <w:pPr>
        <w:spacing w:after="0" w:line="276" w:lineRule="auto"/>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4"/>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20- Addendum to the call for tenders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Mayor of the Kribi 1</w:t>
      </w:r>
      <w:r w:rsidR="00577D23" w:rsidRPr="00577D23">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reserves the right, if necessary, to make any other useful subsequent modification to this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
    <w:p w:rsidR="002A6E5C" w:rsidRDefault="00BE7445" w:rsidP="00BE7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sidR="002A6E5C" w:rsidRPr="002A6E5C">
        <w:rPr>
          <w:rFonts w:ascii="Arial Narrow" w:eastAsia="Times New Roman" w:hAnsi="Arial Narrow" w:cs="Arial"/>
          <w:sz w:val="23"/>
          <w:szCs w:val="23"/>
          <w:lang w:eastAsia="fr-FR"/>
        </w:rPr>
        <w:t>Kribi,</w:t>
      </w:r>
      <w:r w:rsidR="00653F35">
        <w:rPr>
          <w:rFonts w:ascii="Arial Narrow" w:eastAsia="Times New Roman" w:hAnsi="Arial Narrow" w:cs="Arial"/>
          <w:sz w:val="23"/>
          <w:szCs w:val="23"/>
          <w:lang w:eastAsia="fr-FR"/>
        </w:rPr>
        <w:t> ………………………….</w:t>
      </w:r>
    </w:p>
    <w:p w:rsidR="00880F7F" w:rsidRPr="00BE7445" w:rsidRDefault="00BE7445" w:rsidP="00BE7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32"/>
          <w:szCs w:val="32"/>
          <w:u w:val="single"/>
          <w:lang w:eastAsia="fr-FR"/>
        </w:rPr>
      </w:pP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sidR="00653F35" w:rsidRPr="00BE7445">
        <w:rPr>
          <w:rFonts w:ascii="Arial Narrow" w:eastAsia="Times New Roman" w:hAnsi="Arial Narrow" w:cs="Arial"/>
          <w:b/>
          <w:sz w:val="32"/>
          <w:szCs w:val="32"/>
          <w:lang w:eastAsia="fr-FR"/>
        </w:rPr>
        <w:t xml:space="preserve"> </w:t>
      </w:r>
      <w:r w:rsidR="00653F35" w:rsidRPr="00BE7445">
        <w:rPr>
          <w:rFonts w:ascii="Arial Narrow" w:eastAsia="Times New Roman" w:hAnsi="Arial Narrow" w:cs="Arial"/>
          <w:b/>
          <w:sz w:val="32"/>
          <w:szCs w:val="32"/>
          <w:u w:val="single"/>
          <w:lang w:eastAsia="fr-FR"/>
        </w:rPr>
        <w:t>THE MAYOR</w:t>
      </w:r>
    </w:p>
    <w:p w:rsidR="002A6E5C" w:rsidRPr="00BE7445" w:rsidRDefault="00BE7445" w:rsidP="002A6E5C">
      <w:pPr>
        <w:jc w:val="center"/>
        <w:rPr>
          <w:rFonts w:ascii="Arial Narrow" w:hAnsi="Arial Narrow"/>
          <w:b/>
          <w:sz w:val="32"/>
          <w:szCs w:val="32"/>
        </w:rPr>
      </w:pP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r>
      <w:r w:rsidRPr="00BE7445">
        <w:rPr>
          <w:rFonts w:ascii="Arial Narrow" w:hAnsi="Arial Narrow"/>
          <w:b/>
          <w:sz w:val="32"/>
          <w:szCs w:val="32"/>
        </w:rPr>
        <w:tab/>
        <w:t>(PROJECT OWNER)</w:t>
      </w:r>
    </w:p>
    <w:p w:rsidR="00653F35" w:rsidRPr="00E451A1" w:rsidRDefault="00653F35" w:rsidP="00653F35">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653F35" w:rsidRDefault="00653F35" w:rsidP="00653F35">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eastAsia="fr-FR"/>
        </w:rPr>
        <w:t>Préfet/Océan</w:t>
      </w:r>
    </w:p>
    <w:p w:rsidR="00653F35" w:rsidRDefault="00653F35"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473802" w:rsidRDefault="00473802"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DDMINTP/O</w:t>
      </w:r>
    </w:p>
    <w:p w:rsidR="00577D23" w:rsidRPr="00E451A1" w:rsidRDefault="00577D23"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w:t>
      </w:r>
      <w:r w:rsidR="00473802">
        <w:rPr>
          <w:rFonts w:ascii="Arial Narrow" w:eastAsia="Times New Roman" w:hAnsi="Arial Narrow" w:cs="Arial"/>
          <w:sz w:val="23"/>
          <w:szCs w:val="23"/>
          <w:lang w:eastAsia="fr-FR"/>
        </w:rPr>
        <w:t>DDEVEL</w:t>
      </w:r>
      <w:r>
        <w:rPr>
          <w:rFonts w:ascii="Arial Narrow" w:eastAsia="Times New Roman" w:hAnsi="Arial Narrow" w:cs="Arial"/>
          <w:sz w:val="23"/>
          <w:szCs w:val="23"/>
          <w:lang w:eastAsia="fr-FR"/>
        </w:rPr>
        <w:t>/O</w:t>
      </w:r>
    </w:p>
    <w:p w:rsidR="00653F35" w:rsidRDefault="00653F35" w:rsidP="00653F35">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Pr>
          <w:rFonts w:ascii="Arial Narrow" w:eastAsia="Times New Roman" w:hAnsi="Arial Narrow" w:cs="Arial"/>
          <w:sz w:val="23"/>
          <w:szCs w:val="23"/>
          <w:lang w:val="fr-CA" w:eastAsia="fr-FR"/>
        </w:rPr>
        <w:t>/SUD/EBWA</w:t>
      </w:r>
    </w:p>
    <w:p w:rsidR="00653F35" w:rsidRPr="006F3630" w:rsidRDefault="00653F35"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53F35" w:rsidRDefault="00653F35" w:rsidP="00653F35">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653F35" w:rsidRPr="00E451A1" w:rsidRDefault="00653F35" w:rsidP="00653F35">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Default="002A6E5C"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D60786" w:rsidRDefault="00D60786" w:rsidP="00D60786"/>
    <w:p w:rsidR="00FE2EB1" w:rsidRDefault="00FE2EB1" w:rsidP="00FE2EB1"/>
    <w:p w:rsidR="00FE2EB1" w:rsidRDefault="00FE2EB1" w:rsidP="002A6E5C">
      <w:pPr>
        <w:jc w:val="center"/>
      </w:pPr>
    </w:p>
    <w:p w:rsidR="00577D23" w:rsidRDefault="00577D23" w:rsidP="002A6E5C">
      <w:pPr>
        <w:jc w:val="center"/>
      </w:pPr>
    </w:p>
    <w:p w:rsidR="00577D23" w:rsidRDefault="00577D23" w:rsidP="002A6E5C">
      <w:pPr>
        <w:jc w:val="center"/>
      </w:pPr>
    </w:p>
    <w:p w:rsidR="00577D23" w:rsidRDefault="00577D23" w:rsidP="002A6E5C">
      <w:pPr>
        <w:jc w:val="cente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9" w:name="_Toc390335363"/>
      <w:bookmarkStart w:id="10" w:name="_Toc390418122"/>
      <w:bookmarkStart w:id="11" w:name="_Toc97543358"/>
      <w:bookmarkStart w:id="12" w:name="_Toc97557024"/>
      <w:bookmarkStart w:id="13" w:name="_Toc157306463"/>
      <w:r w:rsidRPr="00FE2EB1">
        <w:rPr>
          <w:rFonts w:ascii="Arial Narrow" w:eastAsia="Calibri" w:hAnsi="Arial Narrow" w:cs="Times New Roman"/>
          <w:b/>
          <w:caps/>
          <w:spacing w:val="45"/>
          <w:sz w:val="36"/>
          <w:szCs w:val="36"/>
        </w:rPr>
        <w:t xml:space="preserve">piece n°2 </w:t>
      </w:r>
    </w:p>
    <w:p w:rsidR="00FE2EB1" w:rsidRPr="00A81C6C"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24"/>
          <w:szCs w:val="24"/>
        </w:rP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9"/>
      <w:bookmarkEnd w:id="10"/>
      <w:bookmarkEnd w:id="11"/>
      <w:bookmarkEnd w:id="12"/>
      <w:bookmarkEnd w:id="13"/>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577D23" w:rsidRDefault="00577D23" w:rsidP="002A6E5C">
      <w:pPr>
        <w:jc w:val="center"/>
      </w:pPr>
    </w:p>
    <w:p w:rsidR="00577D23" w:rsidRDefault="00577D23" w:rsidP="00A81C6C"/>
    <w:p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lastRenderedPageBreak/>
        <w:t>Table des matières</w:t>
      </w:r>
    </w:p>
    <w:p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rsidR="00FE2EB1" w:rsidRPr="00B12B6C" w:rsidRDefault="00FE2EB1"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D2071A">
          <w:rPr>
            <w:rFonts w:ascii="Arial Narrow" w:hAnsi="Arial Narrow"/>
            <w:noProof/>
            <w:webHidden/>
          </w:rPr>
          <w:t>16</w:t>
        </w:r>
        <w:r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2071A">
          <w:rPr>
            <w:rFonts w:ascii="Arial Narrow" w:hAnsi="Arial Narrow"/>
            <w:noProof/>
            <w:webHidden/>
          </w:rPr>
          <w:t>19</w:t>
        </w:r>
        <w:r w:rsidR="00FE2EB1"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2071A">
          <w:rPr>
            <w:rFonts w:ascii="Arial Narrow" w:hAnsi="Arial Narrow"/>
            <w:noProof/>
            <w:webHidden/>
          </w:rPr>
          <w:t>20</w:t>
        </w:r>
        <w:r w:rsidR="00FE2EB1"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2071A">
          <w:rPr>
            <w:rFonts w:ascii="Arial Narrow" w:hAnsi="Arial Narrow"/>
            <w:noProof/>
            <w:webHidden/>
          </w:rPr>
          <w:t>25</w:t>
        </w:r>
        <w:r w:rsidR="00FE2EB1"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2071A">
          <w:rPr>
            <w:rFonts w:ascii="Arial Narrow" w:hAnsi="Arial Narrow"/>
            <w:noProof/>
            <w:webHidden/>
          </w:rPr>
          <w:t>27</w:t>
        </w:r>
        <w:r w:rsidR="00FE2EB1"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2071A">
          <w:rPr>
            <w:rFonts w:ascii="Arial Narrow" w:hAnsi="Arial Narrow"/>
            <w:noProof/>
            <w:webHidden/>
          </w:rPr>
          <w:t>30</w:t>
        </w:r>
        <w:r w:rsidR="00FE2EB1" w:rsidRPr="00B12B6C">
          <w:rPr>
            <w:rFonts w:ascii="Arial Narrow" w:hAnsi="Arial Narrow"/>
            <w:noProof/>
            <w:webHidden/>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730AC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2071A">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rsidR="00A81C6C" w:rsidRDefault="00FE2EB1" w:rsidP="00B12B6C">
      <w:pPr>
        <w:pStyle w:val="DTAOtitre"/>
        <w:spacing w:after="0"/>
        <w:rPr>
          <w:rFonts w:cs="Times New Roman"/>
          <w:sz w:val="24"/>
          <w:szCs w:val="24"/>
        </w:rPr>
      </w:pPr>
      <w:r w:rsidRPr="00B12B6C">
        <w:rPr>
          <w:rFonts w:cs="Times New Roman"/>
          <w:sz w:val="24"/>
          <w:szCs w:val="24"/>
        </w:rPr>
        <w:fldChar w:fldCharType="end"/>
      </w:r>
    </w:p>
    <w:p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lastRenderedPageBreak/>
        <w:t xml:space="preserve"> </w:t>
      </w:r>
      <w:r w:rsidRPr="00B12B6C">
        <w:rPr>
          <w:rFonts w:cs="Times New Roman"/>
          <w:sz w:val="24"/>
          <w:szCs w:val="24"/>
        </w:rPr>
        <w:t>Règlement Général de l'Appel d'Offres</w:t>
      </w:r>
    </w:p>
    <w:p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4" w:name="_Toc530307904"/>
      <w:bookmarkStart w:id="15" w:name="_Toc97557025"/>
      <w:bookmarkStart w:id="16" w:name="_Toc163062692"/>
      <w:r w:rsidRPr="002576B9">
        <w:rPr>
          <w:rFonts w:ascii="Arial Narrow" w:eastAsia="Times New Roman" w:hAnsi="Arial Narrow" w:cs="Times New Roman"/>
          <w:b/>
          <w:iCs/>
          <w:caps/>
          <w:sz w:val="24"/>
          <w:szCs w:val="24"/>
          <w:lang w:eastAsia="fr-FR"/>
        </w:rPr>
        <w:t>Généralités</w:t>
      </w:r>
      <w:bookmarkEnd w:id="14"/>
      <w:bookmarkEnd w:id="15"/>
      <w:bookmarkEnd w:id="16"/>
    </w:p>
    <w:p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 w:name="_Toc530307905"/>
      <w:bookmarkStart w:id="18" w:name="_Toc97557026"/>
      <w:bookmarkStart w:id="19"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7"/>
      <w:bookmarkEnd w:id="18"/>
      <w:bookmarkEnd w:id="19"/>
      <w:r w:rsidRPr="002576B9">
        <w:rPr>
          <w:rFonts w:ascii="Arial Narrow" w:eastAsia="Times New Roman" w:hAnsi="Arial Narrow" w:cs="Times New Roman"/>
          <w:b/>
          <w:sz w:val="24"/>
          <w:szCs w:val="24"/>
          <w:lang w:eastAsia="fr-FR"/>
        </w:rPr>
        <w:t xml:space="preserve"> </w:t>
      </w:r>
    </w:p>
    <w:p w:rsidR="00B12B6C" w:rsidRPr="002576B9" w:rsidRDefault="00B12B6C" w:rsidP="00080488">
      <w:pPr>
        <w:widowControl w:val="0"/>
        <w:numPr>
          <w:ilvl w:val="1"/>
          <w:numId w:val="77"/>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rsidR="00B12B6C" w:rsidRPr="002576B9" w:rsidRDefault="00B12B6C" w:rsidP="00080488">
      <w:pPr>
        <w:widowControl w:val="0"/>
        <w:numPr>
          <w:ilvl w:val="1"/>
          <w:numId w:val="77"/>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B12B6C" w:rsidRPr="002576B9" w:rsidRDefault="00B12B6C" w:rsidP="00080488">
      <w:pPr>
        <w:widowControl w:val="0"/>
        <w:numPr>
          <w:ilvl w:val="1"/>
          <w:numId w:val="77"/>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0" w:name="_Toc530307906"/>
      <w:bookmarkStart w:id="21" w:name="_Toc97557027"/>
      <w:bookmarkStart w:id="22"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0"/>
      <w:bookmarkEnd w:id="21"/>
      <w:bookmarkEnd w:id="22"/>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3" w:name="_Toc530307907"/>
      <w:bookmarkStart w:id="24" w:name="_Toc97557028"/>
      <w:bookmarkStart w:id="25"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3"/>
      <w:r w:rsidR="00B12B6C" w:rsidRPr="002576B9">
        <w:rPr>
          <w:rFonts w:ascii="Arial Narrow" w:eastAsia="Times New Roman" w:hAnsi="Arial Narrow" w:cs="Times New Roman"/>
          <w:b/>
          <w:sz w:val="24"/>
          <w:szCs w:val="24"/>
          <w:lang w:eastAsia="fr-FR"/>
        </w:rPr>
        <w:t>éthiques</w:t>
      </w:r>
      <w:bookmarkEnd w:id="24"/>
      <w:bookmarkEnd w:id="2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Se  livre  à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rsidR="00B12B6C" w:rsidRPr="002576B9" w:rsidRDefault="00B12B6C" w:rsidP="00080488">
      <w:pPr>
        <w:widowControl w:val="0"/>
        <w:numPr>
          <w:ilvl w:val="0"/>
          <w:numId w:val="7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rsidR="00B12B6C" w:rsidRPr="002576B9" w:rsidRDefault="00B12B6C" w:rsidP="00080488">
      <w:pPr>
        <w:widowControl w:val="0"/>
        <w:numPr>
          <w:ilvl w:val="0"/>
          <w:numId w:val="7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lastRenderedPageBreak/>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6" w:name="_Toc530307908"/>
      <w:bookmarkStart w:id="27" w:name="_Toc97557029"/>
      <w:bookmarkStart w:id="28"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6"/>
      <w:bookmarkEnd w:id="27"/>
      <w:bookmarkEnd w:id="2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préqualification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w:t>
      </w:r>
      <w:r w:rsidRPr="002576B9">
        <w:rPr>
          <w:rFonts w:ascii="Arial Narrow" w:eastAsia="Times New Roman" w:hAnsi="Arial Narrow" w:cs="Times New Roman"/>
          <w:sz w:val="24"/>
          <w:szCs w:val="24"/>
          <w:lang w:eastAsia="fr-FR"/>
        </w:rPr>
        <w:lastRenderedPageBreak/>
        <w:t>électronique indiqué par le Maitre d’Ouvrage, le candidat ou soumissionnaire doit être enregistré sur ladite plateforme et disposer d’un certificat électronique valide.</w:t>
      </w:r>
    </w:p>
    <w:p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29"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0" w:name="_Hlk523208676"/>
      <w:r w:rsidRPr="002576B9">
        <w:rPr>
          <w:rFonts w:ascii="Arial Narrow" w:eastAsia="Times New Roman" w:hAnsi="Arial Narrow" w:cs="Times New Roman"/>
          <w:sz w:val="24"/>
          <w:szCs w:val="24"/>
          <w:lang w:eastAsia="fr-FR"/>
        </w:rPr>
        <w:t>.</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1" w:name="_Toc530307909"/>
      <w:bookmarkStart w:id="32" w:name="_Toc97557030"/>
      <w:bookmarkStart w:id="33" w:name="_Toc163062697"/>
      <w:bookmarkEnd w:id="29"/>
      <w:bookmarkEnd w:id="30"/>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1"/>
      <w:bookmarkEnd w:id="32"/>
      <w:bookmarkEnd w:id="33"/>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4" w:name="_Toc530307910"/>
      <w:bookmarkStart w:id="35" w:name="_Toc97557031"/>
      <w:bookmarkStart w:id="36"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4"/>
      <w:bookmarkEnd w:id="35"/>
      <w:bookmarkEnd w:id="36"/>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7" w:name="_Toc530307911"/>
      <w:bookmarkStart w:id="38" w:name="_Toc97557032"/>
      <w:bookmarkStart w:id="39"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7"/>
      <w:bookmarkEnd w:id="38"/>
      <w:bookmarkEnd w:id="3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0" w:name="_Toc530307912"/>
      <w:bookmarkStart w:id="41" w:name="_Toc97557033"/>
      <w:bookmarkStart w:id="42"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0"/>
      <w:bookmarkEnd w:id="41"/>
      <w:bookmarkEnd w:id="42"/>
    </w:p>
    <w:p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3" w:name="_Toc530307913"/>
      <w:bookmarkStart w:id="44" w:name="_Toc97557034"/>
      <w:bookmarkStart w:id="45"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3"/>
      <w:bookmarkEnd w:id="44"/>
      <w:bookmarkEnd w:id="4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6"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6"/>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7"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8" w:name="_Hlk159243329"/>
      <w:r w:rsidRPr="002576B9">
        <w:rPr>
          <w:rFonts w:ascii="Arial Narrow" w:eastAsia="Times New Roman" w:hAnsi="Arial Narrow" w:cs="Times New Roman"/>
          <w:sz w:val="24"/>
          <w:szCs w:val="24"/>
          <w:lang w:eastAsia="fr-FR"/>
        </w:rPr>
        <w:t>la charte d’intégrité</w:t>
      </w:r>
      <w:bookmarkEnd w:id="48"/>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49"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49"/>
      <w:r w:rsidRPr="002576B9">
        <w:rPr>
          <w:rFonts w:ascii="Arial Narrow" w:eastAsia="Times New Roman" w:hAnsi="Arial Narrow" w:cs="Times New Roman"/>
          <w:sz w:val="24"/>
          <w:szCs w:val="24"/>
          <w:lang w:eastAsia="fr-FR"/>
        </w:rPr>
        <w:t>.</w:t>
      </w:r>
    </w:p>
    <w:bookmarkEnd w:id="47"/>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0" w:name="_Toc530307914"/>
      <w:bookmarkStart w:id="51" w:name="_Toc97557035"/>
      <w:bookmarkStart w:id="52"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0"/>
      <w:bookmarkEnd w:id="51"/>
      <w:bookmarkEnd w:id="52"/>
    </w:p>
    <w:p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 xml:space="preserve">écrit ou par courrier électronique ou via COLEPS ou sur tout autre moyen de communication électronique indiqué dans le DAO à toute demande d’éclaircissement reçue au moins </w:t>
      </w:r>
      <w:r w:rsidRPr="002576B9">
        <w:rPr>
          <w:rFonts w:ascii="Arial Narrow" w:eastAsia="Times New Roman" w:hAnsi="Arial Narrow" w:cs="Times New Roman"/>
          <w:b/>
          <w:sz w:val="24"/>
          <w:szCs w:val="24"/>
          <w:lang w:eastAsia="fr-FR"/>
        </w:rPr>
        <w:lastRenderedPageBreak/>
        <w:t>quatorze (14) jours avant la date limite de dépôt des offres.</w:t>
      </w:r>
      <w:r w:rsidRPr="002576B9">
        <w:rPr>
          <w:rFonts w:ascii="Arial Narrow" w:eastAsia="Times New Roman" w:hAnsi="Arial Narrow" w:cs="Times New Roman"/>
          <w:spacing w:val="26"/>
          <w:sz w:val="24"/>
          <w:szCs w:val="24"/>
          <w:lang w:eastAsia="fr-FR"/>
        </w:rPr>
        <w:t xml:space="preserve"> </w:t>
      </w:r>
    </w:p>
    <w:p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3"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3"/>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4" w:name="_Hlk159243008"/>
      <w:r w:rsidRPr="002576B9">
        <w:rPr>
          <w:rFonts w:ascii="Arial Narrow" w:eastAsia="Calibri" w:hAnsi="Arial Narrow" w:cs="Times New Roman"/>
          <w:sz w:val="24"/>
          <w:szCs w:val="24"/>
        </w:rPr>
        <w:t xml:space="preserve">des décisions ou actes pris </w:t>
      </w:r>
      <w:bookmarkEnd w:id="54"/>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5"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5"/>
      <w:r w:rsidRPr="002576B9">
        <w:rPr>
          <w:rFonts w:ascii="Arial Narrow" w:eastAsia="Calibri" w:hAnsi="Arial Narrow" w:cs="Times New Roman"/>
          <w:spacing w:val="-3"/>
          <w:sz w:val="24"/>
          <w:szCs w:val="24"/>
        </w:rPr>
        <w:t xml:space="preserve">. </w:t>
      </w:r>
    </w:p>
    <w:p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6"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6"/>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7" w:name="_Toc530307915"/>
      <w:bookmarkStart w:id="58" w:name="_Toc97557036"/>
      <w:bookmarkStart w:id="59"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7"/>
      <w:bookmarkEnd w:id="58"/>
      <w:bookmarkEnd w:id="5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0" w:name="_Toc530307916"/>
      <w:bookmarkStart w:id="61" w:name="_Toc97557037"/>
      <w:bookmarkStart w:id="62"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0"/>
      <w:bookmarkEnd w:id="61"/>
      <w:bookmarkEnd w:id="62"/>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3" w:name="_Toc530307917"/>
      <w:bookmarkStart w:id="64" w:name="_Toc97557038"/>
      <w:bookmarkStart w:id="65"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3"/>
      <w:bookmarkEnd w:id="64"/>
      <w:bookmarkEnd w:id="6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6" w:name="_Toc530307918"/>
      <w:bookmarkStart w:id="67" w:name="_Toc97557039"/>
      <w:bookmarkStart w:id="68"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6"/>
      <w:bookmarkEnd w:id="67"/>
      <w:bookmarkEnd w:id="6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w:t>
      </w:r>
      <w:r w:rsidRPr="002576B9">
        <w:rPr>
          <w:rFonts w:ascii="Arial Narrow" w:eastAsia="Times New Roman" w:hAnsi="Arial Narrow" w:cs="Times New Roman"/>
          <w:sz w:val="24"/>
          <w:szCs w:val="24"/>
          <w:lang w:eastAsia="fr-FR"/>
        </w:rPr>
        <w:lastRenderedPageBreak/>
        <w:t>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9" w:name="_Toc530307919"/>
      <w:bookmarkStart w:id="70" w:name="_Toc97557040"/>
      <w:bookmarkStart w:id="71"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69"/>
      <w:bookmarkEnd w:id="70"/>
      <w:bookmarkEnd w:id="7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frappé de l’une des interdictions ou déchéances prévues par les lois et règlements en vigueur, aussi bien au plan national qu’international.</w:t>
      </w:r>
    </w:p>
    <w:p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2" w:name="_Hlk159243591"/>
      <w:r w:rsidRPr="002576B9">
        <w:rPr>
          <w:rFonts w:ascii="Arial Narrow" w:eastAsia="Times New Roman" w:hAnsi="Arial Narrow" w:cs="Times New Roman"/>
          <w:sz w:val="24"/>
          <w:szCs w:val="24"/>
          <w:lang w:eastAsia="fr-FR"/>
        </w:rPr>
        <w:t>L’échéancier prévisionnel de paiements, le cas échéant</w:t>
      </w:r>
      <w:bookmarkEnd w:id="72"/>
      <w:r w:rsidRPr="002576B9">
        <w:rPr>
          <w:rFonts w:ascii="Arial Narrow" w:eastAsia="Times New Roman" w:hAnsi="Arial Narrow" w:cs="Times New Roman"/>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w:t>
      </w:r>
      <w:r w:rsidRPr="002576B9">
        <w:rPr>
          <w:rFonts w:ascii="Arial Narrow" w:eastAsia="Times New Roman" w:hAnsi="Arial Narrow" w:cs="Times New Roman"/>
          <w:sz w:val="24"/>
          <w:szCs w:val="24"/>
          <w:lang w:eastAsia="fr-FR"/>
        </w:rPr>
        <w:lastRenderedPageBreak/>
        <w:t>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3" w:name="_Toc530307920"/>
      <w:bookmarkStart w:id="74" w:name="_Toc97557041"/>
      <w:bookmarkStart w:id="75"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3"/>
      <w:bookmarkEnd w:id="74"/>
      <w:bookmarkEnd w:id="7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6"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7" w:name="_Hlk159243992"/>
      <w:bookmarkEnd w:id="76"/>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7"/>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78"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8"/>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9"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887"/>
      <w:bookmarkEnd w:id="79"/>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0"/>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1" w:name="_Toc530307921"/>
      <w:bookmarkStart w:id="82" w:name="_Toc97557042"/>
      <w:bookmarkStart w:id="83"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1"/>
      <w:bookmarkEnd w:id="82"/>
      <w:bookmarkEnd w:id="8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w:t>
      </w:r>
      <w:r w:rsidRPr="002576B9">
        <w:rPr>
          <w:rFonts w:ascii="Arial Narrow" w:eastAsia="Times New Roman" w:hAnsi="Arial Narrow" w:cs="Times New Roman"/>
          <w:sz w:val="24"/>
          <w:szCs w:val="24"/>
          <w:lang w:eastAsia="fr-FR"/>
        </w:rPr>
        <w:lastRenderedPageBreak/>
        <w:t>l’entreprise de façon à tenir compte de toute modification survenue dans les besoins en devises au titre du marché.</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4" w:name="_Toc530307922"/>
      <w:bookmarkStart w:id="85" w:name="_Toc97557043"/>
      <w:bookmarkStart w:id="86"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4"/>
      <w:bookmarkEnd w:id="85"/>
      <w:bookmarkEnd w:id="8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7" w:name="_Toc530307923"/>
      <w:bookmarkStart w:id="88" w:name="_Toc97557044"/>
      <w:bookmarkStart w:id="89"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7"/>
      <w:bookmarkEnd w:id="88"/>
      <w:bookmarkEnd w:id="8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0" w:name="_Toc530307924"/>
      <w:bookmarkStart w:id="91" w:name="_Toc97557045"/>
      <w:bookmarkStart w:id="92" w:name="_Toc163062712"/>
      <w:r w:rsidRPr="002576B9">
        <w:rPr>
          <w:rFonts w:ascii="Arial Narrow" w:eastAsia="Times New Roman" w:hAnsi="Arial Narrow" w:cs="Times New Roman"/>
          <w:b/>
          <w:sz w:val="24"/>
          <w:szCs w:val="24"/>
          <w:u w:val="single"/>
          <w:lang w:eastAsia="fr-FR"/>
        </w:rPr>
        <w:lastRenderedPageBreak/>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0"/>
      <w:bookmarkEnd w:id="91"/>
      <w:bookmarkEnd w:id="9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3" w:name="_Toc530307925"/>
      <w:bookmarkStart w:id="94" w:name="_Toc97557046"/>
      <w:bookmarkStart w:id="95" w:name="_Toc163062713"/>
      <w:bookmarkStart w:id="96"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3"/>
      <w:bookmarkEnd w:id="94"/>
      <w:bookmarkEnd w:id="9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aux lieu</w:t>
      </w:r>
      <w:r w:rsidR="00A2236E">
        <w:rPr>
          <w:rFonts w:ascii="Arial Narrow" w:eastAsia="Times New Roman" w:hAnsi="Arial Narrow" w:cs="Times New Roman"/>
          <w:sz w:val="24"/>
          <w:szCs w:val="24"/>
          <w:lang w:eastAsia="fr-FR"/>
        </w:rPr>
        <w:t>x</w:t>
      </w:r>
      <w:r w:rsidRPr="002576B9">
        <w:rPr>
          <w:rFonts w:ascii="Arial Narrow" w:eastAsia="Times New Roman" w:hAnsi="Arial Narrow" w:cs="Times New Roman"/>
          <w:sz w:val="24"/>
          <w:szCs w:val="24"/>
          <w:lang w:eastAsia="fr-FR"/>
        </w:rPr>
        <w:t xml:space="preserve"> et date indiqués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7" w:name="_Toc530307926"/>
      <w:bookmarkStart w:id="98" w:name="_Toc97557047"/>
      <w:bookmarkStart w:id="99" w:name="_Toc163062714"/>
      <w:bookmarkEnd w:id="9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7"/>
      <w:bookmarkEnd w:id="98"/>
      <w:bookmarkEnd w:id="9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w:t>
      </w:r>
      <w:r w:rsidRPr="002576B9">
        <w:rPr>
          <w:rFonts w:ascii="Arial Narrow" w:eastAsia="Times New Roman" w:hAnsi="Arial Narrow" w:cs="Times New Roman"/>
          <w:sz w:val="24"/>
          <w:szCs w:val="24"/>
          <w:lang w:eastAsia="fr-FR"/>
        </w:rPr>
        <w:lastRenderedPageBreak/>
        <w:t>sous pli scellé avec la mention claire et lisible « copie de sauvegarde » et les références de l’appel d’offres dans les délais impartis.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rsidR="00B12B6C" w:rsidRPr="002576B9" w:rsidRDefault="00C91FBC"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0" w:name="_Toc530307927"/>
      <w:bookmarkStart w:id="101" w:name="_Toc97557048"/>
      <w:bookmarkStart w:id="102" w:name="_Toc163062715"/>
      <w:r w:rsidRPr="002576B9">
        <w:rPr>
          <w:rFonts w:ascii="Arial Narrow" w:eastAsia="Times New Roman" w:hAnsi="Arial Narrow" w:cs="Times New Roman"/>
          <w:b/>
          <w:iCs/>
          <w:caps/>
          <w:sz w:val="24"/>
          <w:szCs w:val="24"/>
          <w:lang w:eastAsia="fr-FR"/>
        </w:rPr>
        <w:t>D.D</w:t>
      </w:r>
      <w:r w:rsidR="00B12B6C" w:rsidRPr="002576B9">
        <w:rPr>
          <w:rFonts w:ascii="Arial Narrow" w:eastAsia="Times New Roman" w:hAnsi="Arial Narrow" w:cs="Times New Roman"/>
          <w:b/>
          <w:iCs/>
          <w:caps/>
          <w:sz w:val="24"/>
          <w:szCs w:val="24"/>
          <w:lang w:eastAsia="fr-FR"/>
        </w:rPr>
        <w:t>Dépôt des offres</w:t>
      </w:r>
      <w:bookmarkEnd w:id="100"/>
      <w:bookmarkEnd w:id="101"/>
      <w:bookmarkEnd w:id="102"/>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3" w:name="_Toc530307928"/>
      <w:bookmarkStart w:id="104" w:name="_Toc97557049"/>
      <w:bookmarkStart w:id="105"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3"/>
      <w:bookmarkEnd w:id="104"/>
      <w:bookmarkEnd w:id="10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A2236E">
        <w:rPr>
          <w:rFonts w:ascii="Arial Narrow" w:eastAsia="Times New Roman" w:hAnsi="Arial Narrow" w:cs="Times New Roman"/>
          <w:sz w:val="24"/>
          <w:szCs w:val="24"/>
          <w:lang w:eastAsia="fr-FR"/>
        </w:rPr>
        <w:t>aux trois volumes administratif</w:t>
      </w:r>
      <w:r w:rsidRPr="002576B9">
        <w:rPr>
          <w:rFonts w:ascii="Arial Narrow" w:eastAsia="Times New Roman" w:hAnsi="Arial Narrow" w:cs="Times New Roman"/>
          <w:sz w:val="24"/>
          <w:szCs w:val="24"/>
          <w:lang w:eastAsia="fr-FR"/>
        </w:rPr>
        <w:t>, technique et financier.</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6" w:name="_Toc530307929"/>
      <w:bookmarkStart w:id="107" w:name="_Toc97557050"/>
      <w:bookmarkStart w:id="108"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6"/>
      <w:r w:rsidR="00B12B6C" w:rsidRPr="002576B9">
        <w:rPr>
          <w:rFonts w:ascii="Arial Narrow" w:eastAsia="Times New Roman" w:hAnsi="Arial Narrow" w:cs="Times New Roman"/>
          <w:b/>
          <w:sz w:val="24"/>
          <w:szCs w:val="24"/>
          <w:lang w:eastAsia="fr-FR"/>
        </w:rPr>
        <w:t xml:space="preserve"> et Mode de soumission</w:t>
      </w:r>
      <w:bookmarkEnd w:id="107"/>
      <w:bookmarkEnd w:id="108"/>
    </w:p>
    <w:p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09" w:name="_Toc97557051"/>
      <w:r w:rsidRPr="002576B9">
        <w:rPr>
          <w:rFonts w:ascii="Arial Narrow" w:eastAsia="Times New Roman" w:hAnsi="Arial Narrow" w:cs="Times New Roman"/>
          <w:b/>
          <w:sz w:val="24"/>
          <w:szCs w:val="24"/>
          <w:lang w:eastAsia="fr-FR"/>
        </w:rPr>
        <w:t>22.1- Date et heure limites de dépôt des offres</w:t>
      </w:r>
      <w:bookmarkEnd w:id="109"/>
      <w:r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w:t>
      </w:r>
      <w:r w:rsidRPr="002576B9">
        <w:rPr>
          <w:rFonts w:ascii="Arial Narrow" w:eastAsia="Times New Roman" w:hAnsi="Arial Narrow" w:cs="Times New Roman"/>
          <w:sz w:val="24"/>
          <w:szCs w:val="24"/>
          <w:lang w:eastAsia="fr-FR"/>
        </w:rPr>
        <w:lastRenderedPageBreak/>
        <w:t xml:space="preserve">COLEPS ou de tout autre moyen de communication électronique indiqué par le Maître d’Ouvrage font foi. </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0"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0"/>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1" w:name="_Toc530307930"/>
      <w:bookmarkStart w:id="112" w:name="_Toc97557052"/>
      <w:bookmarkStart w:id="113"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1"/>
      <w:bookmarkEnd w:id="112"/>
      <w:bookmarkEnd w:id="11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Quel que soit le mode de soumission, toute offre parvenue dans les services du Maître d’Ouvrage ou du Maître d’Ouvrage Délégué est irrecevable après </w:t>
      </w:r>
      <w:r w:rsidR="00A2236E" w:rsidRPr="002576B9">
        <w:rPr>
          <w:rFonts w:ascii="Arial Narrow" w:eastAsia="Times New Roman" w:hAnsi="Arial Narrow" w:cs="Times New Roman"/>
          <w:sz w:val="24"/>
          <w:szCs w:val="24"/>
          <w:lang w:eastAsia="fr-FR"/>
        </w:rPr>
        <w:t>les dates</w:t>
      </w:r>
      <w:r w:rsidRPr="002576B9">
        <w:rPr>
          <w:rFonts w:ascii="Arial Narrow" w:eastAsia="Times New Roman" w:hAnsi="Arial Narrow" w:cs="Times New Roman"/>
          <w:sz w:val="24"/>
          <w:szCs w:val="24"/>
          <w:lang w:eastAsia="fr-FR"/>
        </w:rPr>
        <w:t xml:space="preserve"> et heure limites fixées pour le dépôt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4" w:name="_Toc530307931"/>
      <w:bookmarkStart w:id="115" w:name="_Toc97557053"/>
      <w:bookmarkStart w:id="116"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4"/>
      <w:bookmarkEnd w:id="115"/>
      <w:bookmarkEnd w:id="11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7"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7"/>
    </w:p>
    <w:p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8" w:name="_Toc530307932"/>
      <w:bookmarkStart w:id="119" w:name="_Toc97557054"/>
      <w:bookmarkStart w:id="120" w:name="_Toc163062720"/>
      <w:r w:rsidRPr="002576B9">
        <w:rPr>
          <w:rFonts w:ascii="Arial Narrow" w:eastAsia="Times New Roman" w:hAnsi="Arial Narrow" w:cs="Times New Roman"/>
          <w:b/>
          <w:iCs/>
          <w:caps/>
          <w:sz w:val="24"/>
          <w:szCs w:val="24"/>
          <w:lang w:eastAsia="fr-FR"/>
        </w:rPr>
        <w:lastRenderedPageBreak/>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8"/>
      <w:bookmarkEnd w:id="119"/>
      <w:bookmarkEnd w:id="120"/>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1" w:name="_Toc530307933"/>
      <w:bookmarkStart w:id="122" w:name="_Toc97557055"/>
      <w:bookmarkStart w:id="123"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1"/>
      <w:bookmarkEnd w:id="122"/>
      <w:bookmarkEnd w:id="123"/>
    </w:p>
    <w:p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évaluées</w:t>
      </w:r>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w:t>
      </w:r>
      <w:r w:rsidRPr="002576B9">
        <w:rPr>
          <w:rFonts w:ascii="Arial Narrow" w:eastAsia="Times New Roman" w:hAnsi="Arial Narrow" w:cs="Times New Roman"/>
          <w:sz w:val="24"/>
          <w:szCs w:val="24"/>
          <w:lang w:eastAsia="fr-FR"/>
        </w:rPr>
        <w:lastRenderedPageBreak/>
        <w:t>été remis, assorti des commentaires ou des observations y afférents.</w:t>
      </w:r>
    </w:p>
    <w:p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4" w:name="_Toc530307934"/>
      <w:bookmarkStart w:id="125" w:name="_Toc97557056"/>
      <w:bookmarkStart w:id="126"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4"/>
      <w:bookmarkEnd w:id="125"/>
      <w:bookmarkEnd w:id="12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7" w:name="_Toc530307935"/>
      <w:bookmarkStart w:id="128" w:name="_Toc97557057"/>
      <w:bookmarkStart w:id="129"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7"/>
      <w:bookmarkEnd w:id="128"/>
      <w:bookmarkEnd w:id="12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0" w:name="_Toc530307936"/>
      <w:bookmarkStart w:id="131" w:name="_Toc97557058"/>
      <w:bookmarkStart w:id="132"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3" w:name="_Hlk159250639"/>
      <w:r w:rsidR="00B12B6C" w:rsidRPr="002576B9">
        <w:rPr>
          <w:rFonts w:ascii="Arial Narrow" w:eastAsia="Times New Roman" w:hAnsi="Arial Narrow" w:cs="Times New Roman"/>
          <w:b/>
          <w:sz w:val="24"/>
          <w:szCs w:val="24"/>
          <w:lang w:eastAsia="fr-FR"/>
        </w:rPr>
        <w:t>et évaluation au plan technique</w:t>
      </w:r>
      <w:bookmarkEnd w:id="130"/>
      <w:bookmarkEnd w:id="131"/>
      <w:bookmarkEnd w:id="132"/>
      <w:bookmarkEnd w:id="13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rsidR="00B12B6C" w:rsidRPr="002576B9" w:rsidRDefault="00B12B6C" w:rsidP="00080488">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 xml:space="preserve">examinera </w:t>
      </w:r>
      <w:r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rsidR="00B12B6C" w:rsidRPr="002576B9" w:rsidRDefault="00B12B6C" w:rsidP="00080488">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4" w:name="_Hlk159250844"/>
      <w:r w:rsidRPr="002576B9">
        <w:rPr>
          <w:rFonts w:ascii="Arial Narrow" w:eastAsia="Times New Roman" w:hAnsi="Arial Narrow" w:cs="Times New Roman"/>
          <w:sz w:val="24"/>
          <w:szCs w:val="24"/>
          <w:lang w:eastAsia="fr-FR"/>
        </w:rPr>
        <w:t xml:space="preserve">en contradiction </w:t>
      </w:r>
      <w:bookmarkEnd w:id="134"/>
      <w:r w:rsidRPr="002576B9">
        <w:rPr>
          <w:rFonts w:ascii="Arial Narrow" w:eastAsia="Times New Roman" w:hAnsi="Arial Narrow" w:cs="Times New Roman"/>
          <w:sz w:val="24"/>
          <w:szCs w:val="24"/>
          <w:lang w:eastAsia="fr-FR"/>
        </w:rPr>
        <w:t>avec le Dossier d’Appel d’Offres, les droits du Maître d’Ouvrage ou du Maître d’Ouvrage Délégué ou ses obligations au titre du Marché;</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5" w:name="_Toc530307937"/>
      <w:bookmarkStart w:id="136" w:name="_Toc97557059"/>
      <w:bookmarkStart w:id="137"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5"/>
      <w:bookmarkEnd w:id="136"/>
      <w:bookmarkEnd w:id="137"/>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8" w:name="_Toc530307938"/>
      <w:bookmarkStart w:id="139" w:name="_Toc97557060"/>
      <w:bookmarkStart w:id="140"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8"/>
      <w:bookmarkEnd w:id="139"/>
      <w:bookmarkEnd w:id="14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et  ceux en lettres,  le prix en lettres fait foi.</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1" w:name="_Toc530307939"/>
      <w:bookmarkStart w:id="142" w:name="_Toc97557061"/>
      <w:bookmarkStart w:id="143"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1"/>
      <w:bookmarkEnd w:id="142"/>
      <w:bookmarkEnd w:id="14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4" w:name="_Toc530307940"/>
      <w:bookmarkStart w:id="145" w:name="_Toc97557062"/>
      <w:bookmarkStart w:id="146"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4"/>
      <w:bookmarkEnd w:id="145"/>
      <w:bookmarkEnd w:id="146"/>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w:t>
      </w:r>
      <w:r w:rsidRPr="002576B9">
        <w:rPr>
          <w:rFonts w:ascii="Arial Narrow" w:eastAsia="Times New Roman" w:hAnsi="Arial Narrow" w:cs="Times New Roman"/>
          <w:sz w:val="24"/>
          <w:szCs w:val="24"/>
          <w:lang w:eastAsia="fr-FR"/>
        </w:rPr>
        <w:lastRenderedPageBreak/>
        <w:t>conformément aux dispositions de l’article 31.2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7"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7"/>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8"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8"/>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49" w:name="_Hlk159259982"/>
      <w:r w:rsidRPr="002576B9">
        <w:rPr>
          <w:rFonts w:ascii="Arial Narrow" w:eastAsia="Times New Roman" w:hAnsi="Arial Narrow" w:cs="Times New Roman"/>
          <w:sz w:val="24"/>
          <w:szCs w:val="24"/>
          <w:lang w:eastAsia="fr-FR"/>
        </w:rPr>
        <w:t xml:space="preserve">ou est fortement déséquilibrée </w:t>
      </w:r>
      <w:bookmarkEnd w:id="149"/>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0" w:name="_Toc530307941"/>
      <w:bookmarkStart w:id="151" w:name="_Toc97557063"/>
      <w:bookmarkStart w:id="152"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0"/>
      <w:bookmarkEnd w:id="151"/>
      <w:bookmarkEnd w:id="15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rsidR="00B12B6C" w:rsidRPr="002576B9" w:rsidRDefault="00B12B6C" w:rsidP="00080488">
      <w:pPr>
        <w:widowControl w:val="0"/>
        <w:numPr>
          <w:ilvl w:val="0"/>
          <w:numId w:val="7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rsidR="00B12B6C" w:rsidRPr="002576B9" w:rsidRDefault="00B12B6C" w:rsidP="00080488">
      <w:pPr>
        <w:pStyle w:val="Paragraphedeliste"/>
        <w:keepNext/>
        <w:numPr>
          <w:ilvl w:val="0"/>
          <w:numId w:val="91"/>
        </w:numPr>
        <w:suppressAutoHyphens/>
        <w:autoSpaceDN w:val="0"/>
        <w:jc w:val="center"/>
        <w:textAlignment w:val="baseline"/>
        <w:outlineLvl w:val="1"/>
        <w:rPr>
          <w:rFonts w:ascii="Arial Narrow" w:hAnsi="Arial Narrow"/>
          <w:b/>
          <w:iCs/>
          <w:caps/>
        </w:rPr>
      </w:pPr>
      <w:bookmarkStart w:id="153" w:name="_Toc530307942"/>
      <w:bookmarkStart w:id="154" w:name="_Toc97557064"/>
      <w:bookmarkStart w:id="155" w:name="_Toc163062730"/>
      <w:r w:rsidRPr="002576B9">
        <w:rPr>
          <w:rFonts w:ascii="Arial Narrow" w:hAnsi="Arial Narrow"/>
          <w:b/>
          <w:iCs/>
          <w:caps/>
        </w:rPr>
        <w:t>Attribution</w:t>
      </w:r>
      <w:bookmarkEnd w:id="153"/>
      <w:bookmarkEnd w:id="154"/>
      <w:bookmarkEnd w:id="155"/>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6" w:name="_Toc530307943"/>
      <w:bookmarkStart w:id="157" w:name="_Toc97557065"/>
      <w:bookmarkStart w:id="158"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6"/>
      <w:bookmarkEnd w:id="157"/>
      <w:bookmarkEnd w:id="158"/>
    </w:p>
    <w:p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r w:rsidRPr="002576B9">
        <w:rPr>
          <w:rFonts w:ascii="Arial Narrow" w:eastAsia="Times New Roman" w:hAnsi="Arial Narrow" w:cs="Times New Roman"/>
          <w:sz w:val="24"/>
          <w:szCs w:val="24"/>
          <w:lang w:eastAsia="fr-FR"/>
        </w:rPr>
        <w:lastRenderedPageBreak/>
        <w:t>insérée, avec indication de prix et de délai, dans le journal des marchés publics édité par l’organisme chargé de la régulation des marchés publics ou dans toute autre publication habilitée, notamment sur tout autre moyen de communication électronique indiqué par le MO.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9" w:name="_Toc530307944"/>
      <w:bookmarkStart w:id="160" w:name="_Toc97557066"/>
      <w:bookmarkStart w:id="161"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59"/>
      <w:bookmarkEnd w:id="160"/>
      <w:bookmarkEnd w:id="161"/>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2" w:name="_Toc530307945"/>
      <w:bookmarkStart w:id="163" w:name="_Toc97557067"/>
      <w:bookmarkStart w:id="164"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2"/>
      <w:bookmarkEnd w:id="163"/>
      <w:bookmarkEnd w:id="164"/>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5" w:name="_Toc530307946"/>
      <w:bookmarkStart w:id="166" w:name="_Toc97557068"/>
      <w:bookmarkStart w:id="167"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5"/>
      <w:bookmarkEnd w:id="166"/>
      <w:bookmarkEnd w:id="16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8" w:name="_Toc530307947"/>
      <w:bookmarkStart w:id="169" w:name="_Toc97557069"/>
      <w:bookmarkStart w:id="170"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8"/>
      <w:bookmarkEnd w:id="169"/>
      <w:bookmarkEnd w:id="170"/>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w:t>
      </w:r>
      <w:r w:rsidRPr="002576B9">
        <w:rPr>
          <w:rFonts w:ascii="Arial Narrow" w:eastAsia="Times New Roman" w:hAnsi="Arial Narrow" w:cs="Times New Roman"/>
          <w:sz w:val="24"/>
          <w:szCs w:val="24"/>
          <w:lang w:eastAsia="fr-FR"/>
        </w:rPr>
        <w:lastRenderedPageBreak/>
        <w:t xml:space="preserve">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1" w:name="_Toc530307948"/>
      <w:bookmarkStart w:id="172" w:name="_Toc97557070"/>
      <w:bookmarkStart w:id="173"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1"/>
      <w:bookmarkEnd w:id="172"/>
      <w:bookmarkEnd w:id="17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 xml:space="preserve">TTC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4"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4"/>
    <w:p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rsidR="00FE2EB1" w:rsidRDefault="00FE2EB1"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66"/>
        <w:gridCol w:w="9065"/>
        <w:gridCol w:w="12"/>
        <w:gridCol w:w="8"/>
        <w:gridCol w:w="40"/>
      </w:tblGrid>
      <w:tr w:rsidR="006C3660" w:rsidRPr="006C3660" w:rsidTr="006C3660">
        <w:trPr>
          <w:gridAfter w:val="3"/>
          <w:wAfter w:w="60" w:type="dxa"/>
          <w:trHeight w:hRule="exact" w:val="749"/>
          <w:tblHeade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lastRenderedPageBreak/>
              <w:t>Références du RGAO</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rsidTr="006C3660">
        <w:trPr>
          <w:gridAfter w:val="3"/>
          <w:wAfter w:w="60" w:type="dxa"/>
          <w:trHeight w:hRule="exact" w:val="392"/>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rsidTr="00F37DFA">
        <w:trPr>
          <w:gridAfter w:val="3"/>
          <w:wAfter w:w="60" w:type="dxa"/>
          <w:trHeight w:hRule="exact" w:val="594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Maître d’Ouvrage 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D2071A">
              <w:rPr>
                <w:rFonts w:ascii="Arial Narrow" w:eastAsia="Times New Roman" w:hAnsi="Arial Narrow" w:cs="Arial"/>
                <w:b/>
                <w:bCs/>
                <w:sz w:val="28"/>
                <w:szCs w:val="28"/>
                <w:lang w:eastAsia="fr-FR"/>
              </w:rPr>
              <w:t xml:space="preserve"> 008 </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2236E">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2236E">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 xml:space="preserve">CIPM/2025 DU </w:t>
            </w:r>
            <w:r w:rsidR="00A2236E">
              <w:rPr>
                <w:rFonts w:ascii="Arial Narrow" w:eastAsia="Times New Roman" w:hAnsi="Arial Narrow" w:cs="Arial"/>
                <w:b/>
                <w:bCs/>
                <w:color w:val="FF0000"/>
                <w:sz w:val="28"/>
                <w:szCs w:val="28"/>
                <w:lang w:eastAsia="fr-FR"/>
              </w:rPr>
              <w:t>…</w:t>
            </w:r>
            <w:r w:rsidR="00730ACE">
              <w:rPr>
                <w:rFonts w:ascii="Arial Narrow" w:eastAsia="Times New Roman" w:hAnsi="Arial Narrow" w:cs="Arial"/>
                <w:b/>
                <w:bCs/>
                <w:color w:val="FF0000"/>
                <w:sz w:val="28"/>
                <w:szCs w:val="28"/>
                <w:lang w:eastAsia="fr-FR"/>
              </w:rPr>
              <w:t>10/06/2025</w:t>
            </w:r>
            <w:r w:rsidR="00A2236E">
              <w:rPr>
                <w:rFonts w:ascii="Arial Narrow" w:eastAsia="Times New Roman" w:hAnsi="Arial Narrow" w:cs="Arial"/>
                <w:b/>
                <w:bCs/>
                <w:color w:val="FF0000"/>
                <w:sz w:val="28"/>
                <w:szCs w:val="28"/>
                <w:lang w:eastAsia="fr-FR"/>
              </w:rPr>
              <w:t>.</w:t>
            </w:r>
          </w:p>
          <w:p w:rsidR="006C3660" w:rsidRPr="006C3660" w:rsidRDefault="00D60786" w:rsidP="00EA33B8">
            <w:pPr>
              <w:spacing w:after="0" w:line="240" w:lineRule="auto"/>
              <w:jc w:val="center"/>
              <w:rPr>
                <w:rFonts w:ascii="Arial Narrow" w:eastAsia="Times New Roman" w:hAnsi="Arial Narrow" w:cs="Arial"/>
                <w:b/>
                <w:bCs/>
                <w:sz w:val="24"/>
                <w:szCs w:val="24"/>
                <w:lang w:eastAsia="fr-FR"/>
              </w:rPr>
            </w:pPr>
            <w:r w:rsidRPr="002434E1">
              <w:rPr>
                <w:rFonts w:ascii="Arial Narrow" w:eastAsia="Times New Roman" w:hAnsi="Arial Narrow" w:cs="Times New Roman"/>
                <w:b/>
                <w:bCs/>
                <w:sz w:val="24"/>
                <w:szCs w:val="24"/>
                <w:lang w:eastAsia="fr-FR"/>
              </w:rPr>
              <w:t xml:space="preserve">POUR L’EXECUTION DES </w:t>
            </w:r>
            <w:r w:rsidRPr="002434E1">
              <w:rPr>
                <w:rFonts w:ascii="Arial Narrow" w:eastAsia="Times New Roman" w:hAnsi="Arial Narrow" w:cs="Times New Roman"/>
                <w:b/>
                <w:iCs/>
                <w:sz w:val="24"/>
                <w:szCs w:val="24"/>
                <w:lang w:eastAsia="fr-FR"/>
              </w:rPr>
              <w:t>TRAVAUX RESTANTS DE L'ENTRETIEN DE LA ROUTE EN TERRE : LENDI-PASSERELLE AUTOROUTE - BWAMBE (APRES POSTE DE PEAGE) Y COMPRIS LA CONSTRUCTION DE TROIS (03) DALOTS</w:t>
            </w:r>
            <w:r w:rsidR="00054C31">
              <w:rPr>
                <w:rFonts w:ascii="Arial Narrow" w:eastAsia="Times New Roman" w:hAnsi="Arial Narrow" w:cs="Arial"/>
                <w:b/>
                <w:bCs/>
                <w:sz w:val="24"/>
                <w:szCs w:val="24"/>
                <w:lang w:eastAsia="fr-FR"/>
              </w:rPr>
              <w:t xml:space="preserve">, </w:t>
            </w:r>
            <w:r w:rsidR="006C3660" w:rsidRPr="006C3660">
              <w:rPr>
                <w:rFonts w:ascii="Arial Narrow" w:eastAsia="Times New Roman" w:hAnsi="Arial Narrow" w:cs="Arial"/>
                <w:b/>
                <w:bCs/>
                <w:sz w:val="24"/>
                <w:szCs w:val="24"/>
                <w:lang w:eastAsia="fr-FR"/>
              </w:rPr>
              <w:t>DANS LA COMMUNE D’ARRONDISSEMENT DE KRIBI 1</w:t>
            </w:r>
            <w:r w:rsidR="00A2236E">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DEPARTEMENT DE L’OCEAN, REGION DU SUD.</w:t>
            </w:r>
          </w:p>
          <w:p w:rsidR="006C3660" w:rsidRPr="006C3660" w:rsidRDefault="006C3660" w:rsidP="00577D23">
            <w:pPr>
              <w:spacing w:after="0" w:line="240" w:lineRule="auto"/>
              <w:ind w:right="159"/>
              <w:jc w:val="both"/>
              <w:rPr>
                <w:rFonts w:ascii="Arial Narrow" w:eastAsia="Times New Roman" w:hAnsi="Arial Narrow" w:cs="Arial"/>
                <w:b/>
                <w:bCs/>
                <w:sz w:val="24"/>
                <w:szCs w:val="24"/>
                <w:lang w:eastAsia="fr-FR"/>
              </w:rPr>
            </w:pPr>
          </w:p>
          <w:p w:rsidR="006C3660" w:rsidRPr="006C3660"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 xml:space="preserve">FINANCEMENT : </w:t>
            </w:r>
            <w:r w:rsidR="00D60786">
              <w:rPr>
                <w:rFonts w:ascii="Arial Narrow" w:eastAsia="Times New Roman" w:hAnsi="Arial Narrow" w:cs="Arial"/>
                <w:b/>
                <w:sz w:val="24"/>
                <w:szCs w:val="24"/>
                <w:lang w:eastAsia="fr-FR"/>
              </w:rPr>
              <w:t>FONDS ROUTIER - Exercice 2023 ET SUIVANTS</w:t>
            </w:r>
            <w:r w:rsidRPr="006C3660">
              <w:rPr>
                <w:rFonts w:ascii="Arial Narrow" w:eastAsia="Times New Roman" w:hAnsi="Arial Narrow" w:cs="Arial"/>
                <w:b/>
                <w:bCs/>
                <w:sz w:val="24"/>
                <w:szCs w:val="24"/>
                <w:lang w:eastAsia="fr-FR"/>
              </w:rPr>
              <w:t>.</w:t>
            </w:r>
          </w:p>
          <w:p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rsidR="00D60786" w:rsidRPr="00D60786" w:rsidRDefault="00D6078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TRAVAUX PREPARATOIRES - ETUDES;</w:t>
            </w:r>
          </w:p>
          <w:p w:rsidR="00D60786" w:rsidRPr="00D60786" w:rsidRDefault="00D6078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TRAVAUX D’EMPRISES ET DE CHAUSSEE ;</w:t>
            </w:r>
          </w:p>
          <w:p w:rsidR="00D60786" w:rsidRPr="00D60786" w:rsidRDefault="00D6078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OUVRAGE-ASSAINISSEMENT - DRAINAGE</w:t>
            </w:r>
          </w:p>
          <w:p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rsidR="006C3660" w:rsidRPr="006C3660" w:rsidRDefault="006C3660" w:rsidP="00577D23">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w:t>
            </w:r>
            <w:r w:rsidR="00577D23">
              <w:rPr>
                <w:rFonts w:ascii="Arial Narrow" w:eastAsia="Times New Roman" w:hAnsi="Arial Narrow" w:cs="Arial"/>
                <w:sz w:val="24"/>
                <w:szCs w:val="24"/>
                <w:lang w:eastAsia="fr-FR"/>
              </w:rPr>
              <w:t>auses Techniques Particulières.</w:t>
            </w:r>
          </w:p>
        </w:tc>
      </w:tr>
      <w:tr w:rsidR="006C3660" w:rsidRPr="006C3660" w:rsidTr="00842E7A">
        <w:trPr>
          <w:gridAfter w:val="3"/>
          <w:wAfter w:w="60" w:type="dxa"/>
          <w:trHeight w:hRule="exact" w:val="113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EA33B8">
              <w:rPr>
                <w:rFonts w:ascii="Arial Narrow" w:eastAsia="Times New Roman" w:hAnsi="Arial Narrow" w:cs="Arial"/>
                <w:b/>
                <w:sz w:val="24"/>
                <w:szCs w:val="24"/>
                <w:lang w:eastAsia="fr-FR"/>
              </w:rPr>
              <w:t xml:space="preserve">quatre (04) mois, soit 120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rsidTr="00BE7445">
        <w:trPr>
          <w:gridAfter w:val="3"/>
          <w:wAfter w:w="60" w:type="dxa"/>
          <w:trHeight w:hRule="exact" w:val="85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5D20B5" w:rsidP="005D20B5">
            <w:pPr>
              <w:spacing w:after="0" w:line="240" w:lineRule="auto"/>
              <w:rPr>
                <w:rFonts w:ascii="Arial Narrow" w:eastAsia="Times New Roman" w:hAnsi="Arial Narrow" w:cs="Arial"/>
                <w:b/>
                <w:bCs/>
                <w:sz w:val="24"/>
                <w:szCs w:val="24"/>
                <w:lang w:eastAsia="fr-FR"/>
              </w:rPr>
            </w:pPr>
            <w:r>
              <w:rPr>
                <w:rFonts w:ascii="Arial Narrow" w:hAnsi="Arial Narrow" w:cs="Arial"/>
                <w:b/>
                <w:bCs/>
                <w:sz w:val="24"/>
                <w:szCs w:val="24"/>
              </w:rPr>
              <w:t xml:space="preserve"> </w:t>
            </w:r>
            <w:r w:rsidR="00BE7445">
              <w:rPr>
                <w:rFonts w:ascii="Arial Narrow" w:eastAsia="Times New Roman" w:hAnsi="Arial Narrow" w:cs="Times New Roman"/>
                <w:b/>
                <w:bCs/>
                <w:sz w:val="24"/>
                <w:szCs w:val="24"/>
                <w:lang w:eastAsia="fr-FR"/>
              </w:rPr>
              <w:t>E</w:t>
            </w:r>
            <w:r w:rsidR="00BE7445" w:rsidRPr="002434E1">
              <w:rPr>
                <w:rFonts w:ascii="Arial Narrow" w:eastAsia="Times New Roman" w:hAnsi="Arial Narrow" w:cs="Times New Roman"/>
                <w:b/>
                <w:bCs/>
                <w:sz w:val="24"/>
                <w:szCs w:val="24"/>
                <w:lang w:eastAsia="fr-FR"/>
              </w:rPr>
              <w:t xml:space="preserve">xécution des </w:t>
            </w:r>
            <w:r w:rsidR="00BE7445" w:rsidRPr="002434E1">
              <w:rPr>
                <w:rFonts w:ascii="Arial Narrow" w:eastAsia="Times New Roman" w:hAnsi="Arial Narrow" w:cs="Times New Roman"/>
                <w:b/>
                <w:iCs/>
                <w:sz w:val="24"/>
                <w:szCs w:val="24"/>
                <w:lang w:eastAsia="fr-FR"/>
              </w:rPr>
              <w:t>travaux restants de l'entretien de la route en terre : Len</w:t>
            </w:r>
            <w:r w:rsidR="00BE7445">
              <w:rPr>
                <w:rFonts w:ascii="Arial Narrow" w:eastAsia="Times New Roman" w:hAnsi="Arial Narrow" w:cs="Times New Roman"/>
                <w:b/>
                <w:iCs/>
                <w:sz w:val="24"/>
                <w:szCs w:val="24"/>
                <w:lang w:eastAsia="fr-FR"/>
              </w:rPr>
              <w:t>di-passerelle autoroute – bwambè</w:t>
            </w:r>
            <w:r w:rsidR="00BE7445" w:rsidRPr="002434E1">
              <w:rPr>
                <w:rFonts w:ascii="Arial Narrow" w:eastAsia="Times New Roman" w:hAnsi="Arial Narrow" w:cs="Times New Roman"/>
                <w:b/>
                <w:iCs/>
                <w:sz w:val="24"/>
                <w:szCs w:val="24"/>
                <w:lang w:eastAsia="fr-FR"/>
              </w:rPr>
              <w:t xml:space="preserve"> (après poste de péage) y compris la construction de trois (03) dalots</w:t>
            </w:r>
            <w:r w:rsidR="00BA2F73">
              <w:rPr>
                <w:rFonts w:ascii="Arial Narrow" w:eastAsia="Times New Roman" w:hAnsi="Arial Narrow" w:cs="Arial"/>
                <w:b/>
                <w:bCs/>
                <w:sz w:val="24"/>
                <w:szCs w:val="24"/>
                <w:lang w:eastAsia="fr-FR"/>
              </w:rPr>
              <w:t>,</w:t>
            </w:r>
            <w:r w:rsidR="00054C31" w:rsidRPr="006C3660">
              <w:rPr>
                <w:rFonts w:ascii="Arial Narrow" w:eastAsia="Times New Roman" w:hAnsi="Arial Narrow" w:cs="Arial"/>
                <w:b/>
                <w:bCs/>
                <w:sz w:val="24"/>
                <w:szCs w:val="24"/>
                <w:lang w:eastAsia="fr-FR"/>
              </w:rPr>
              <w:t xml:space="preserve"> </w:t>
            </w:r>
            <w:r w:rsidR="00EA33B8" w:rsidRPr="006C3660">
              <w:rPr>
                <w:rFonts w:ascii="Arial Narrow" w:eastAsia="Times New Roman" w:hAnsi="Arial Narrow" w:cs="Arial"/>
                <w:b/>
                <w:bCs/>
                <w:sz w:val="24"/>
                <w:szCs w:val="24"/>
                <w:lang w:eastAsia="fr-FR"/>
              </w:rPr>
              <w:t xml:space="preserve">dans </w:t>
            </w:r>
            <w:r w:rsidR="00437CEB">
              <w:rPr>
                <w:rFonts w:ascii="Arial Narrow" w:eastAsia="Times New Roman" w:hAnsi="Arial Narrow" w:cs="Arial"/>
                <w:b/>
                <w:bCs/>
                <w:sz w:val="24"/>
                <w:szCs w:val="24"/>
                <w:lang w:eastAsia="fr-FR"/>
              </w:rPr>
              <w:t>la Commune d’A</w:t>
            </w:r>
            <w:r w:rsidR="000149D8">
              <w:rPr>
                <w:rFonts w:ascii="Arial Narrow" w:eastAsia="Times New Roman" w:hAnsi="Arial Narrow" w:cs="Arial"/>
                <w:b/>
                <w:bCs/>
                <w:sz w:val="24"/>
                <w:szCs w:val="24"/>
                <w:lang w:eastAsia="fr-FR"/>
              </w:rPr>
              <w:t>rrondissement de K</w:t>
            </w:r>
            <w:r w:rsidR="00EA33B8" w:rsidRPr="006C3660">
              <w:rPr>
                <w:rFonts w:ascii="Arial Narrow" w:eastAsia="Times New Roman" w:hAnsi="Arial Narrow" w:cs="Arial"/>
                <w:b/>
                <w:bCs/>
                <w:sz w:val="24"/>
                <w:szCs w:val="24"/>
                <w:lang w:eastAsia="fr-FR"/>
              </w:rPr>
              <w:t>ribi 1</w:t>
            </w:r>
            <w:r w:rsidR="00EA33B8">
              <w:rPr>
                <w:rFonts w:ascii="Arial Narrow" w:eastAsia="Times New Roman" w:hAnsi="Arial Narrow" w:cs="Arial"/>
                <w:b/>
                <w:bCs/>
                <w:sz w:val="24"/>
                <w:szCs w:val="24"/>
                <w:vertAlign w:val="superscript"/>
                <w:lang w:eastAsia="fr-FR"/>
              </w:rPr>
              <w:t>er</w:t>
            </w:r>
            <w:r w:rsidR="000149D8">
              <w:rPr>
                <w:rFonts w:ascii="Arial Narrow" w:eastAsia="Times New Roman" w:hAnsi="Arial Narrow" w:cs="Arial"/>
                <w:b/>
                <w:bCs/>
                <w:sz w:val="24"/>
                <w:szCs w:val="24"/>
                <w:lang w:eastAsia="fr-FR"/>
              </w:rPr>
              <w:t>, Département de l’O</w:t>
            </w:r>
            <w:r w:rsidR="000149D8" w:rsidRPr="006C3660">
              <w:rPr>
                <w:rFonts w:ascii="Arial Narrow" w:eastAsia="Times New Roman" w:hAnsi="Arial Narrow" w:cs="Arial"/>
                <w:b/>
                <w:bCs/>
                <w:sz w:val="24"/>
                <w:szCs w:val="24"/>
                <w:lang w:eastAsia="fr-FR"/>
              </w:rPr>
              <w:t>céan</w:t>
            </w:r>
            <w:r w:rsidR="000149D8">
              <w:rPr>
                <w:rFonts w:ascii="Arial Narrow" w:eastAsia="Times New Roman" w:hAnsi="Arial Narrow" w:cs="Arial"/>
                <w:b/>
                <w:bCs/>
                <w:sz w:val="24"/>
                <w:szCs w:val="24"/>
                <w:lang w:eastAsia="fr-FR"/>
              </w:rPr>
              <w:t>, R</w:t>
            </w:r>
            <w:r w:rsidR="000149D8" w:rsidRPr="006C3660">
              <w:rPr>
                <w:rFonts w:ascii="Arial Narrow" w:eastAsia="Times New Roman" w:hAnsi="Arial Narrow" w:cs="Arial"/>
                <w:b/>
                <w:bCs/>
                <w:sz w:val="24"/>
                <w:szCs w:val="24"/>
                <w:lang w:eastAsia="fr-FR"/>
              </w:rPr>
              <w:t>égion</w:t>
            </w:r>
            <w:r w:rsidR="000149D8">
              <w:rPr>
                <w:rFonts w:ascii="Arial Narrow" w:eastAsia="Times New Roman" w:hAnsi="Arial Narrow" w:cs="Arial"/>
                <w:b/>
                <w:bCs/>
                <w:sz w:val="24"/>
                <w:szCs w:val="24"/>
                <w:lang w:eastAsia="fr-FR"/>
              </w:rPr>
              <w:t xml:space="preserve"> du S</w:t>
            </w:r>
            <w:r w:rsidR="00EA33B8" w:rsidRPr="006C3660">
              <w:rPr>
                <w:rFonts w:ascii="Arial Narrow" w:eastAsia="Times New Roman" w:hAnsi="Arial Narrow" w:cs="Arial"/>
                <w:b/>
                <w:bCs/>
                <w:sz w:val="24"/>
                <w:szCs w:val="24"/>
                <w:lang w:eastAsia="fr-FR"/>
              </w:rPr>
              <w:t>ud.</w:t>
            </w:r>
          </w:p>
        </w:tc>
      </w:tr>
      <w:tr w:rsidR="006C3660" w:rsidRPr="006C3660" w:rsidTr="00577D23">
        <w:trPr>
          <w:gridAfter w:val="3"/>
          <w:wAfter w:w="60" w:type="dxa"/>
          <w:trHeight w:hRule="exact" w:val="71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rsidR="006C3660" w:rsidRPr="006C3660" w:rsidRDefault="006C3660" w:rsidP="00F37DFA">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le </w:t>
            </w:r>
            <w:r w:rsidR="00F37DFA">
              <w:rPr>
                <w:rFonts w:ascii="Arial Narrow" w:eastAsia="Times New Roman" w:hAnsi="Arial Narrow" w:cs="Times New Roman"/>
                <w:b/>
                <w:bCs/>
                <w:color w:val="000000"/>
                <w:sz w:val="24"/>
                <w:szCs w:val="24"/>
                <w:lang w:eastAsia="fr-FR"/>
              </w:rPr>
              <w:t>FONDS ROUTIER - Exercice 2023 et suivants.</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rsidTr="00C96DEF">
        <w:trPr>
          <w:gridAfter w:val="3"/>
          <w:wAfter w:w="60" w:type="dxa"/>
          <w:trHeight w:hRule="exact" w:val="85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Aucun matériau, ni matériel, ni fourniture destiné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rsidTr="006C3660">
        <w:trPr>
          <w:gridAfter w:val="3"/>
          <w:wAfter w:w="60" w:type="dxa"/>
          <w:trHeight w:val="119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rsidTr="006C3660">
        <w:trPr>
          <w:gridAfter w:val="3"/>
          <w:wAfter w:w="60" w:type="dxa"/>
          <w:trHeight w:val="199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7.3.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à organiser après la publication de l’Avis d’Appel d’Offres, le service </w:t>
            </w:r>
            <w:r w:rsidR="00BE7445">
              <w:rPr>
                <w:rFonts w:ascii="Times New Roman" w:eastAsia="Calibri" w:hAnsi="Times New Roman" w:cs="Times New Roman"/>
                <w:sz w:val="24"/>
                <w:szCs w:val="24"/>
                <w:lang w:eastAsia="fr-FR"/>
              </w:rPr>
              <w:t>des marchés publics</w:t>
            </w:r>
            <w:r w:rsidRPr="00E60C78">
              <w:rPr>
                <w:rFonts w:ascii="Times New Roman" w:eastAsia="Calibri" w:hAnsi="Times New Roman" w:cs="Times New Roman"/>
                <w:sz w:val="24"/>
                <w:szCs w:val="24"/>
                <w:lang w:eastAsia="fr-FR"/>
              </w:rPr>
              <w:t xml:space="preserv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E60C78">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rPr>
              <w:t>697 481 479/671 163 179</w:t>
            </w:r>
          </w:p>
          <w:p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000E5482">
              <w:rPr>
                <w:rFonts w:ascii="Arial Narrow" w:eastAsia="Arial Narrow" w:hAnsi="Arial Narrow" w:cs="Arial Narrow"/>
                <w:sz w:val="24"/>
                <w:szCs w:val="24"/>
                <w:lang w:eastAsia="fr-FR"/>
              </w:rPr>
              <w:t xml:space="preserve">s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ts </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mp</w:t>
            </w:r>
            <w:r w:rsidRPr="006C3660">
              <w:rPr>
                <w:rFonts w:ascii="Arial Narrow" w:eastAsia="Arial Narrow" w:hAnsi="Arial Narrow" w:cs="Arial Narrow"/>
                <w:sz w:val="24"/>
                <w:szCs w:val="24"/>
                <w:lang w:eastAsia="fr-FR"/>
              </w:rPr>
              <w:t>léme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25"/>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nu</w:t>
            </w:r>
            <w:r w:rsidR="000E5482">
              <w:rPr>
                <w:rFonts w:ascii="Arial Narrow" w:eastAsia="Arial Narrow" w:hAnsi="Arial Narrow" w:cs="Arial Narrow"/>
                <w:sz w:val="24"/>
                <w:szCs w:val="24"/>
                <w:lang w:eastAsia="fr-FR"/>
              </w:rPr>
              <w:t>s</w:t>
            </w:r>
            <w:r w:rsidRPr="006C3660">
              <w:rPr>
                <w:rFonts w:ascii="Arial Narrow" w:eastAsia="Arial Narrow" w:hAnsi="Arial Narrow" w:cs="Arial Narrow"/>
                <w:spacing w:val="43"/>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x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 xml:space="preserve">les </w:t>
            </w:r>
            <w:r w:rsidR="000E5482">
              <w:rPr>
                <w:rFonts w:ascii="Arial Narrow" w:eastAsia="Arial Narrow" w:hAnsi="Arial Narrow" w:cs="Arial Narrow"/>
                <w:spacing w:val="43"/>
                <w:sz w:val="24"/>
                <w:szCs w:val="24"/>
                <w:lang w:eastAsia="fr-FR"/>
              </w:rPr>
              <w:t xml:space="preserve">au </w:t>
            </w:r>
            <w:r w:rsidRPr="006C3660">
              <w:rPr>
                <w:rFonts w:ascii="Arial Narrow" w:eastAsia="Arial Narrow" w:hAnsi="Arial Narrow" w:cs="Arial Narrow"/>
                <w:sz w:val="24"/>
                <w:szCs w:val="24"/>
                <w:lang w:eastAsia="fr-FR"/>
              </w:rPr>
              <w:t>Service des Marchés Publics/Mairie de Kribi 1</w:t>
            </w:r>
            <w:r w:rsidRPr="006C3660">
              <w:rPr>
                <w:rFonts w:ascii="Arial Narrow" w:eastAsia="Arial Narrow" w:hAnsi="Arial Narrow" w:cs="Arial Narrow"/>
                <w:sz w:val="24"/>
                <w:szCs w:val="24"/>
                <w:vertAlign w:val="superscript"/>
                <w:lang w:eastAsia="fr-FR"/>
              </w:rPr>
              <w:t>er</w:t>
            </w:r>
            <w:r w:rsidRPr="006C3660">
              <w:rPr>
                <w:rFonts w:ascii="Arial Narrow" w:eastAsia="Arial Narrow" w:hAnsi="Arial Narrow" w:cs="Arial Narrow"/>
                <w:sz w:val="24"/>
                <w:szCs w:val="24"/>
                <w:lang w:eastAsia="fr-FR"/>
              </w:rPr>
              <w:t xml:space="preserve">, </w:t>
            </w:r>
            <w:r w:rsidR="000E5482">
              <w:rPr>
                <w:rFonts w:ascii="Arial Narrow" w:eastAsia="Arial Narrow" w:hAnsi="Arial Narrow" w:cs="Arial Narrow"/>
                <w:sz w:val="24"/>
                <w:szCs w:val="24"/>
                <w:lang w:eastAsia="fr-FR"/>
              </w:rPr>
              <w:t xml:space="preserve">porte 216, Tél : 697 481 479 </w:t>
            </w:r>
            <w:r w:rsidRPr="006C3660">
              <w:rPr>
                <w:rFonts w:ascii="Arial Narrow" w:eastAsia="Arial Narrow" w:hAnsi="Arial Narrow" w:cs="Arial Narrow"/>
                <w:sz w:val="24"/>
                <w:szCs w:val="24"/>
                <w:lang w:eastAsia="fr-FR"/>
              </w:rPr>
              <w:t>et à la Délégation Départemental</w:t>
            </w:r>
            <w:r w:rsidR="00E60C78">
              <w:rPr>
                <w:rFonts w:ascii="Arial Narrow" w:eastAsia="Arial Narrow" w:hAnsi="Arial Narrow" w:cs="Arial Narrow"/>
                <w:sz w:val="24"/>
                <w:szCs w:val="24"/>
                <w:lang w:eastAsia="fr-FR"/>
              </w:rPr>
              <w:t>e</w:t>
            </w:r>
            <w:r w:rsidRPr="006C3660">
              <w:rPr>
                <w:rFonts w:ascii="Arial Narrow" w:eastAsia="Arial Narrow" w:hAnsi="Arial Narrow" w:cs="Arial Narrow"/>
                <w:sz w:val="24"/>
                <w:szCs w:val="24"/>
                <w:lang w:eastAsia="fr-FR"/>
              </w:rPr>
              <w:t xml:space="preserve"> de</w:t>
            </w:r>
            <w:r w:rsidR="00F37DFA">
              <w:rPr>
                <w:rFonts w:ascii="Arial Narrow" w:eastAsia="Arial Narrow" w:hAnsi="Arial Narrow" w:cs="Arial Narrow"/>
                <w:sz w:val="24"/>
                <w:szCs w:val="24"/>
                <w:lang w:eastAsia="fr-FR"/>
              </w:rPr>
              <w:t xml:space="preserve">s Travaux Publics </w:t>
            </w:r>
            <w:r w:rsidRPr="006C3660">
              <w:rPr>
                <w:rFonts w:ascii="Arial Narrow" w:eastAsia="Arial Narrow" w:hAnsi="Arial Narrow" w:cs="Arial Narrow"/>
                <w:sz w:val="24"/>
                <w:szCs w:val="24"/>
                <w:lang w:eastAsia="fr-FR"/>
              </w:rPr>
              <w:t>(MIN</w:t>
            </w:r>
            <w:r w:rsidR="00F37DFA">
              <w:rPr>
                <w:rFonts w:ascii="Arial Narrow" w:eastAsia="Arial Narrow" w:hAnsi="Arial Narrow" w:cs="Arial Narrow"/>
                <w:sz w:val="24"/>
                <w:szCs w:val="24"/>
                <w:lang w:eastAsia="fr-FR"/>
              </w:rPr>
              <w:t>TP</w:t>
            </w:r>
            <w:r w:rsidR="00BE7445">
              <w:rPr>
                <w:rFonts w:ascii="Arial Narrow" w:eastAsia="Arial Narrow" w:hAnsi="Arial Narrow" w:cs="Arial Narrow"/>
                <w:sz w:val="24"/>
                <w:szCs w:val="24"/>
                <w:lang w:eastAsia="fr-FR"/>
              </w:rPr>
              <w:t>) de l’Océan</w:t>
            </w:r>
            <w:r w:rsidRPr="006C3660">
              <w:rPr>
                <w:rFonts w:ascii="Arial Narrow" w:eastAsia="Arial Narrow" w:hAnsi="Arial Narrow" w:cs="Arial Narrow"/>
                <w:sz w:val="24"/>
                <w:szCs w:val="24"/>
                <w:lang w:eastAsia="fr-FR"/>
              </w:rPr>
              <w:t xml:space="preserve">. Il peut également être consulté </w:t>
            </w:r>
            <w:r w:rsidR="000E5482">
              <w:rPr>
                <w:rFonts w:ascii="Arial Narrow" w:eastAsia="Arial Narrow" w:hAnsi="Arial Narrow" w:cs="Arial Narrow"/>
                <w:b/>
                <w:sz w:val="24"/>
                <w:szCs w:val="24"/>
                <w:lang w:eastAsia="fr-FR"/>
              </w:rPr>
              <w:t>s</w:t>
            </w:r>
            <w:r w:rsidRPr="006C3660">
              <w:rPr>
                <w:rFonts w:ascii="Arial Narrow" w:eastAsia="Arial Narrow" w:hAnsi="Arial Narrow" w:cs="Arial Narrow"/>
                <w:sz w:val="24"/>
                <w:szCs w:val="24"/>
                <w:lang w:eastAsia="fr-FR"/>
              </w:rPr>
              <w:t>ur le site internet de l'ARMP (</w:t>
            </w:r>
            <w:hyperlink r:id="rId11">
              <w:r w:rsidRPr="006C3660">
                <w:rPr>
                  <w:rFonts w:ascii="Arial Narrow" w:eastAsia="Arial Narrow" w:hAnsi="Arial Narrow" w:cs="Arial Narrow"/>
                  <w:color w:val="0000FF"/>
                  <w:sz w:val="24"/>
                  <w:szCs w:val="24"/>
                  <w:u w:val="single"/>
                  <w:lang w:eastAsia="fr-FR"/>
                </w:rPr>
                <w:t>www.armp.cm)</w:t>
              </w:r>
            </w:hyperlink>
            <w:r w:rsidRPr="006C3660">
              <w:rPr>
                <w:rFonts w:ascii="Arial Narrow" w:eastAsia="Arial Narrow" w:hAnsi="Arial Narrow" w:cs="Arial Narrow"/>
                <w:sz w:val="24"/>
                <w:szCs w:val="24"/>
                <w:lang w:eastAsia="fr-FR"/>
              </w:rPr>
              <w:t>.</w:t>
            </w:r>
          </w:p>
          <w:p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cabinet </w:t>
            </w:r>
            <w:r w:rsidR="00E60C78">
              <w:rPr>
                <w:rFonts w:ascii="Arial Narrow" w:eastAsia="Arial Narrow" w:hAnsi="Arial Narrow" w:cs="Arial Narrow"/>
                <w:sz w:val="24"/>
                <w:szCs w:val="24"/>
                <w:lang w:eastAsia="fr-FR"/>
              </w:rPr>
              <w:t xml:space="preserve"> du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rsidTr="006C3660">
        <w:trPr>
          <w:gridAfter w:val="3"/>
          <w:wAfter w:w="60" w:type="dxa"/>
          <w:trHeight w:val="46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rsidTr="006C3660">
        <w:trPr>
          <w:gridAfter w:val="3"/>
          <w:wAfter w:w="60" w:type="dxa"/>
          <w:trHeigh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w:t>
            </w:r>
            <w:r w:rsidR="00E60C78">
              <w:rPr>
                <w:rFonts w:ascii="Arial Narrow" w:eastAsia="Times New Roman" w:hAnsi="Arial Narrow" w:cs="Arial"/>
                <w:i/>
                <w:iCs/>
                <w:sz w:val="24"/>
                <w:szCs w:val="24"/>
              </w:rPr>
              <w:t>et/</w:t>
            </w:r>
            <w:r w:rsidRPr="006C3660">
              <w:rPr>
                <w:rFonts w:ascii="Arial Narrow" w:eastAsia="Times New Roman" w:hAnsi="Arial Narrow" w:cs="Arial"/>
                <w:i/>
                <w:iCs/>
                <w:sz w:val="24"/>
                <w:szCs w:val="24"/>
              </w:rPr>
              <w:t xml:space="preserve">ou le Français »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003F5BD0">
              <w:rPr>
                <w:rFonts w:ascii="Arial Narrow" w:eastAsia="Arial Narrow" w:hAnsi="Arial Narrow" w:cs="Arial Narrow"/>
                <w:sz w:val="24"/>
                <w:szCs w:val="24"/>
                <w:lang w:eastAsia="fr-FR"/>
              </w:rPr>
              <w:t xml:space="preserve">e </w:t>
            </w:r>
            <w:r w:rsidR="00F37DFA">
              <w:rPr>
                <w:rFonts w:ascii="Arial Narrow" w:eastAsia="Times New Roman" w:hAnsi="Arial Narrow" w:cs="Times New Roman"/>
                <w:b/>
                <w:color w:val="FF0000"/>
                <w:sz w:val="24"/>
                <w:szCs w:val="24"/>
                <w:lang w:eastAsia="fr-FR"/>
              </w:rPr>
              <w:t>2 55</w:t>
            </w:r>
            <w:r w:rsidR="00BA2F73">
              <w:rPr>
                <w:rFonts w:ascii="Arial Narrow" w:eastAsia="Times New Roman" w:hAnsi="Arial Narrow" w:cs="Times New Roman"/>
                <w:b/>
                <w:color w:val="FF0000"/>
                <w:sz w:val="24"/>
                <w:szCs w:val="24"/>
                <w:lang w:eastAsia="fr-FR"/>
              </w:rPr>
              <w:t>6 000</w:t>
            </w:r>
            <w:r w:rsidR="00BA2F73" w:rsidRPr="00E451A1">
              <w:rPr>
                <w:rFonts w:ascii="Arial Narrow" w:eastAsia="Times New Roman" w:hAnsi="Arial Narrow" w:cs="Times New Roman"/>
                <w:b/>
                <w:color w:val="FF0000"/>
                <w:sz w:val="24"/>
                <w:szCs w:val="24"/>
                <w:lang w:eastAsia="fr-FR"/>
              </w:rPr>
              <w:t xml:space="preserve"> (</w:t>
            </w:r>
            <w:r w:rsidR="00F37DFA">
              <w:rPr>
                <w:rFonts w:ascii="Arial Narrow" w:eastAsia="Times New Roman" w:hAnsi="Arial Narrow" w:cs="Times New Roman"/>
                <w:b/>
                <w:color w:val="FF0000"/>
                <w:sz w:val="24"/>
                <w:szCs w:val="24"/>
                <w:lang w:eastAsia="fr-FR"/>
              </w:rPr>
              <w:t>Deux</w:t>
            </w:r>
            <w:r w:rsidR="00BA2F73">
              <w:rPr>
                <w:rFonts w:ascii="Arial Narrow" w:eastAsia="Times New Roman" w:hAnsi="Arial Narrow" w:cs="Times New Roman"/>
                <w:b/>
                <w:color w:val="FF0000"/>
                <w:sz w:val="24"/>
                <w:szCs w:val="24"/>
                <w:lang w:eastAsia="fr-FR"/>
              </w:rPr>
              <w:t xml:space="preserve"> Million </w:t>
            </w:r>
            <w:r w:rsidR="00F37DFA">
              <w:rPr>
                <w:rFonts w:ascii="Arial Narrow" w:eastAsia="Times New Roman" w:hAnsi="Arial Narrow" w:cs="Times New Roman"/>
                <w:b/>
                <w:color w:val="FF0000"/>
                <w:sz w:val="24"/>
                <w:szCs w:val="24"/>
                <w:lang w:eastAsia="fr-FR"/>
              </w:rPr>
              <w:t>Cinq</w:t>
            </w:r>
            <w:r w:rsidR="00BA2F73">
              <w:rPr>
                <w:rFonts w:ascii="Arial Narrow" w:eastAsia="Times New Roman" w:hAnsi="Arial Narrow" w:cs="Times New Roman"/>
                <w:b/>
                <w:color w:val="FF0000"/>
                <w:sz w:val="24"/>
                <w:szCs w:val="24"/>
                <w:lang w:eastAsia="fr-FR"/>
              </w:rPr>
              <w:t xml:space="preserve"> C</w:t>
            </w:r>
            <w:r w:rsidR="00BA2F73" w:rsidRPr="00E451A1">
              <w:rPr>
                <w:rFonts w:ascii="Arial Narrow" w:eastAsia="Times New Roman" w:hAnsi="Arial Narrow" w:cs="Times New Roman"/>
                <w:b/>
                <w:color w:val="FF0000"/>
                <w:sz w:val="24"/>
                <w:szCs w:val="24"/>
                <w:lang w:eastAsia="fr-FR"/>
              </w:rPr>
              <w:t>ent</w:t>
            </w:r>
            <w:r w:rsidR="00BA2F73">
              <w:rPr>
                <w:rFonts w:ascii="Arial Narrow" w:eastAsia="Times New Roman" w:hAnsi="Arial Narrow" w:cs="Times New Roman"/>
                <w:b/>
                <w:color w:val="FF0000"/>
                <w:sz w:val="24"/>
                <w:szCs w:val="24"/>
                <w:lang w:eastAsia="fr-FR"/>
              </w:rPr>
              <w:t xml:space="preserve"> </w:t>
            </w:r>
            <w:r w:rsidR="00F37DFA">
              <w:rPr>
                <w:rFonts w:ascii="Arial Narrow" w:eastAsia="Times New Roman" w:hAnsi="Arial Narrow" w:cs="Times New Roman"/>
                <w:b/>
                <w:color w:val="FF0000"/>
                <w:sz w:val="24"/>
                <w:szCs w:val="24"/>
                <w:lang w:eastAsia="fr-FR"/>
              </w:rPr>
              <w:t>Cinquante Six</w:t>
            </w:r>
            <w:r w:rsidR="00BA2F73">
              <w:rPr>
                <w:rFonts w:ascii="Arial Narrow" w:eastAsia="Times New Roman" w:hAnsi="Arial Narrow" w:cs="Times New Roman"/>
                <w:b/>
                <w:color w:val="FF0000"/>
                <w:sz w:val="24"/>
                <w:szCs w:val="24"/>
                <w:lang w:eastAsia="fr-FR"/>
              </w:rPr>
              <w:t xml:space="preserve"> M</w:t>
            </w:r>
            <w:r w:rsidR="00BA2F73" w:rsidRPr="00E451A1">
              <w:rPr>
                <w:rFonts w:ascii="Arial Narrow" w:eastAsia="Times New Roman" w:hAnsi="Arial Narrow" w:cs="Times New Roman"/>
                <w:b/>
                <w:color w:val="FF0000"/>
                <w:sz w:val="24"/>
                <w:szCs w:val="24"/>
                <w:lang w:eastAsia="fr-FR"/>
              </w:rPr>
              <w:t xml:space="preserve">ille) </w:t>
            </w:r>
            <w:r w:rsidRPr="006C3660">
              <w:rPr>
                <w:rFonts w:ascii="Arial Narrow" w:eastAsia="Times New Roman" w:hAnsi="Arial Narrow" w:cs="Times New Roman"/>
                <w:b/>
                <w:color w:val="FF0000"/>
                <w:sz w:val="24"/>
                <w:szCs w:val="24"/>
                <w:lang w:eastAsia="fr-FR"/>
              </w:rPr>
              <w:t xml:space="preserve"> FCFA</w:t>
            </w:r>
            <w:r w:rsidRPr="006C3660">
              <w:rPr>
                <w:rFonts w:ascii="Arial Narrow" w:eastAsia="Times New Roman" w:hAnsi="Arial Narrow" w:cs="Times New Roman"/>
                <w:b/>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le cas échéant</w:t>
            </w:r>
            <w:r w:rsidRPr="006C3660">
              <w:rPr>
                <w:rFonts w:ascii="Arial Narrow" w:eastAsia="Arial Narrow" w:hAnsi="Arial Narrow" w:cs="Arial Narrow"/>
                <w:i/>
                <w:color w:val="FF0000"/>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mois délivrée par l’administration fiscale;</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 quittance d’achat du Dossier d’Appel d’Offres</w:t>
            </w:r>
            <w:r w:rsidRPr="006C3660">
              <w:rPr>
                <w:rFonts w:ascii="Arial Narrow" w:eastAsia="Arial Narrow" w:hAnsi="Arial Narrow" w:cs="Arial Narrow"/>
                <w:spacing w:val="1"/>
                <w:sz w:val="24"/>
                <w:szCs w:val="24"/>
                <w:lang w:eastAsia="fr-FR"/>
              </w:rPr>
              <w:t xml:space="preserve">  d’une  somme  non  remboursable  de </w:t>
            </w:r>
            <w:r w:rsidR="00BA2F73">
              <w:rPr>
                <w:rFonts w:ascii="Arial Narrow" w:eastAsia="Times New Roman" w:hAnsi="Arial Narrow" w:cs="Times New Roman"/>
                <w:b/>
                <w:bCs/>
                <w:sz w:val="24"/>
                <w:szCs w:val="24"/>
                <w:lang w:eastAsia="fr-FR"/>
              </w:rPr>
              <w:t>125 000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BA2F73">
              <w:rPr>
                <w:rFonts w:ascii="Arial Narrow" w:eastAsia="Times New Roman" w:hAnsi="Arial Narrow" w:cs="Times New Roman"/>
                <w:b/>
                <w:sz w:val="24"/>
                <w:szCs w:val="24"/>
                <w:lang w:eastAsia="fr-FR"/>
              </w:rPr>
              <w:t>Cent vingt-cinq</w:t>
            </w:r>
            <w:r w:rsidRPr="006C3660">
              <w:rPr>
                <w:rFonts w:ascii="Arial Narrow" w:eastAsia="Times New Roman" w:hAnsi="Arial Narrow" w:cs="Times New Roman"/>
                <w:b/>
                <w:sz w:val="24"/>
                <w:szCs w:val="24"/>
                <w:lang w:eastAsia="fr-FR"/>
              </w:rPr>
              <w:t xml:space="preserv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rsid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rsidR="00BF0E8D" w:rsidRPr="00BF0E8D" w:rsidRDefault="00BF0E8D"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t>Une attestation de catégorisation des entreprises, le cas échéant ;</w:t>
            </w:r>
          </w:p>
          <w:p w:rsidR="00BF0E8D" w:rsidRPr="006C3660" w:rsidRDefault="00BF0E8D"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lastRenderedPageBreak/>
              <w:t>Le registre de commerce</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94" w:right="1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rsidR="006C3660" w:rsidRPr="006C3660" w:rsidRDefault="006C3660"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bookmarkStart w:id="175"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A26D9A">
              <w:rPr>
                <w:rFonts w:ascii="Arial Narrow" w:eastAsia="Times New Roman" w:hAnsi="Arial Narrow" w:cs="Arial"/>
                <w:i/>
                <w:sz w:val="24"/>
                <w:szCs w:val="24"/>
                <w:lang w:eastAsia="fr-FR"/>
              </w:rPr>
              <w:t>traitant) au cours des deux (03</w:t>
            </w:r>
            <w:r w:rsidR="00700564">
              <w:rPr>
                <w:rFonts w:ascii="Arial Narrow" w:eastAsia="Times New Roman" w:hAnsi="Arial Narrow" w:cs="Arial"/>
                <w:i/>
                <w:sz w:val="24"/>
                <w:szCs w:val="24"/>
                <w:lang w:eastAsia="fr-FR"/>
              </w:rPr>
              <w:t>)</w:t>
            </w:r>
            <w:r w:rsidRPr="006C3660">
              <w:rPr>
                <w:rFonts w:ascii="Arial Narrow" w:eastAsia="Times New Roman" w:hAnsi="Arial Narrow" w:cs="Arial"/>
                <w:i/>
                <w:sz w:val="24"/>
                <w:szCs w:val="24"/>
                <w:lang w:eastAsia="fr-FR"/>
              </w:rPr>
              <w:t xml:space="preserve"> dernières années.</w:t>
            </w:r>
          </w:p>
          <w:bookmarkEnd w:id="175"/>
          <w:p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Copies des première, deuxième et dernière pages du contrat dûment enregistré ;</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rsidR="006C3660" w:rsidRPr="006C3660" w:rsidRDefault="00A26D9A" w:rsidP="00842E7A">
            <w:pPr>
              <w:widowControl w:val="0"/>
              <w:autoSpaceDE w:val="0"/>
              <w:spacing w:after="0" w:line="240" w:lineRule="auto"/>
              <w:ind w:left="220"/>
              <w:jc w:val="both"/>
              <w:rPr>
                <w:rFonts w:ascii="Arial Narrow" w:eastAsia="Times New Roman" w:hAnsi="Arial Narrow" w:cs="Arial"/>
                <w:b/>
                <w:sz w:val="24"/>
                <w:szCs w:val="24"/>
                <w:lang w:eastAsia="fr-FR"/>
              </w:rPr>
            </w:pPr>
            <w:r>
              <w:rPr>
                <w:rFonts w:ascii="Arial Narrow" w:eastAsia="Times New Roman" w:hAnsi="Arial Narrow" w:cs="Arial"/>
                <w:b/>
                <w:iCs/>
                <w:sz w:val="24"/>
                <w:szCs w:val="24"/>
                <w:lang w:eastAsia="fr-FR"/>
              </w:rPr>
              <w:t>b.1.3</w:t>
            </w:r>
            <w:r w:rsidR="006C3660" w:rsidRPr="006C3660">
              <w:rPr>
                <w:rFonts w:ascii="Arial Narrow" w:eastAsia="Times New Roman" w:hAnsi="Arial Narrow" w:cs="Arial"/>
                <w:b/>
                <w:iCs/>
                <w:sz w:val="24"/>
                <w:szCs w:val="24"/>
                <w:lang w:eastAsia="fr-FR"/>
              </w:rPr>
              <w:t xml:space="preserve">. Personnel </w:t>
            </w:r>
          </w:p>
          <w:p w:rsidR="006C3660" w:rsidRPr="006C3660" w:rsidRDefault="006C3660" w:rsidP="00080488">
            <w:pPr>
              <w:widowControl w:val="0"/>
              <w:numPr>
                <w:ilvl w:val="0"/>
                <w:numId w:val="85"/>
              </w:numPr>
              <w:suppressAutoHyphens/>
              <w:autoSpaceDE w:val="0"/>
              <w:autoSpaceDN w:val="0"/>
              <w:spacing w:after="0" w:line="240" w:lineRule="auto"/>
              <w:ind w:right="74" w:hanging="29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rsidR="006C3660" w:rsidRPr="006C3660" w:rsidRDefault="006C3660" w:rsidP="00080488">
            <w:pPr>
              <w:numPr>
                <w:ilvl w:val="0"/>
                <w:numId w:val="84"/>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rsidR="006C3660" w:rsidRPr="006C3660" w:rsidRDefault="006C3660" w:rsidP="00080488">
            <w:pPr>
              <w:numPr>
                <w:ilvl w:val="0"/>
                <w:numId w:val="84"/>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rsidR="006C3660" w:rsidRPr="000F2C15"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24"/>
                <w:szCs w:val="24"/>
                <w:u w:val="single"/>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produira une note descriptive ou méthodologique présentant de manière détaillée 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rsidR="006C3660" w:rsidRPr="006C3660" w:rsidRDefault="006C3660" w:rsidP="00080488">
            <w:pPr>
              <w:widowControl w:val="0"/>
              <w:numPr>
                <w:ilvl w:val="0"/>
                <w:numId w:val="83"/>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rsidR="006C3660" w:rsidRPr="006C3660" w:rsidRDefault="006C3660" w:rsidP="00080488">
            <w:pPr>
              <w:widowControl w:val="0"/>
              <w:numPr>
                <w:ilvl w:val="0"/>
                <w:numId w:val="83"/>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rsidR="006C3660" w:rsidRPr="006C3660" w:rsidRDefault="006C3660" w:rsidP="00080488">
            <w:pPr>
              <w:numPr>
                <w:ilvl w:val="0"/>
                <w:numId w:val="83"/>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rsidR="006C3660" w:rsidRPr="006C3660" w:rsidRDefault="006C3660" w:rsidP="00080488">
            <w:pPr>
              <w:numPr>
                <w:ilvl w:val="0"/>
                <w:numId w:val="83"/>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rsidR="006C3660" w:rsidRPr="006C3660" w:rsidRDefault="006C3660" w:rsidP="00080488">
            <w:pPr>
              <w:numPr>
                <w:ilvl w:val="0"/>
                <w:numId w:val="83"/>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rsidR="006C3660" w:rsidRPr="006C3660" w:rsidRDefault="006C3660" w:rsidP="00080488">
            <w:pPr>
              <w:numPr>
                <w:ilvl w:val="0"/>
                <w:numId w:val="87"/>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lastRenderedPageBreak/>
              <w:t xml:space="preserve">la charte d’Intégrité </w:t>
            </w:r>
          </w:p>
          <w:p w:rsidR="006C3660" w:rsidRPr="006C3660" w:rsidRDefault="006C3660" w:rsidP="00080488">
            <w:pPr>
              <w:numPr>
                <w:ilvl w:val="0"/>
                <w:numId w:val="87"/>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rsidR="006C3660" w:rsidRPr="006C3660" w:rsidRDefault="006C3660" w:rsidP="00080488">
            <w:pPr>
              <w:widowControl w:val="0"/>
              <w:numPr>
                <w:ilvl w:val="0"/>
                <w:numId w:val="83"/>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rsidR="006C3660" w:rsidRPr="00842E7A" w:rsidRDefault="006C3660" w:rsidP="00080488">
            <w:pPr>
              <w:widowControl w:val="0"/>
              <w:numPr>
                <w:ilvl w:val="0"/>
                <w:numId w:val="83"/>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rsidR="006C3660" w:rsidRPr="006C3660"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rsidR="006C3660" w:rsidRPr="006C3660" w:rsidRDefault="006C3660"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sidRPr="006C3660">
              <w:rPr>
                <w:rFonts w:ascii="Arial Narrow" w:eastAsia="Times New Roman" w:hAnsi="Arial Narrow" w:cs="Arial"/>
                <w:b/>
                <w:bCs/>
                <w:i/>
                <w:iCs/>
                <w:color w:val="000000"/>
                <w:sz w:val="24"/>
                <w:szCs w:val="24"/>
                <w:lang w:eastAsia="fr-FR"/>
              </w:rPr>
              <w:t>b 5- La capacité financière ;</w:t>
            </w:r>
          </w:p>
          <w:p w:rsidR="006C3660" w:rsidRP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6"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A26D9A">
              <w:rPr>
                <w:rFonts w:ascii="Arial Narrow" w:eastAsia="Times New Roman" w:hAnsi="Arial Narrow" w:cs="Times New Roman"/>
                <w:color w:val="000000"/>
                <w:sz w:val="24"/>
                <w:szCs w:val="24"/>
                <w:lang w:eastAsia="fr-FR"/>
              </w:rPr>
              <w:t>42 6</w:t>
            </w:r>
            <w:r w:rsidR="00BA2F73">
              <w:rPr>
                <w:rFonts w:ascii="Arial Narrow" w:eastAsia="Times New Roman" w:hAnsi="Arial Narrow" w:cs="Times New Roman"/>
                <w:color w:val="000000"/>
                <w:sz w:val="24"/>
                <w:szCs w:val="24"/>
                <w:lang w:eastAsia="fr-FR"/>
              </w:rPr>
              <w:t>00 000</w:t>
            </w:r>
            <w:r w:rsidR="000F2C15">
              <w:rPr>
                <w:rFonts w:ascii="Arial Narrow" w:eastAsia="Times New Roman" w:hAnsi="Arial Narrow" w:cs="Times New Roman"/>
                <w:color w:val="000000"/>
                <w:sz w:val="24"/>
                <w:szCs w:val="24"/>
                <w:lang w:eastAsia="fr-FR"/>
              </w:rPr>
              <w:t xml:space="preserve"> </w:t>
            </w:r>
            <w:r w:rsidR="00BA2F73">
              <w:rPr>
                <w:rFonts w:ascii="Arial Narrow" w:eastAsia="Times New Roman" w:hAnsi="Arial Narrow" w:cs="Times New Roman"/>
                <w:color w:val="000000"/>
                <w:sz w:val="24"/>
                <w:szCs w:val="24"/>
                <w:lang w:eastAsia="fr-FR"/>
              </w:rPr>
              <w:t>(</w:t>
            </w:r>
            <w:r w:rsidR="00A26D9A">
              <w:rPr>
                <w:rFonts w:ascii="Arial Narrow" w:eastAsia="Times New Roman" w:hAnsi="Arial Narrow" w:cs="Times New Roman"/>
                <w:color w:val="000000"/>
                <w:sz w:val="24"/>
                <w:szCs w:val="24"/>
                <w:lang w:eastAsia="fr-FR"/>
              </w:rPr>
              <w:t>Quarante-deux</w:t>
            </w:r>
            <w:r w:rsidR="00BA2F73">
              <w:rPr>
                <w:rFonts w:ascii="Arial Narrow" w:eastAsia="Times New Roman" w:hAnsi="Arial Narrow" w:cs="Times New Roman"/>
                <w:color w:val="000000"/>
                <w:sz w:val="24"/>
                <w:szCs w:val="24"/>
                <w:lang w:eastAsia="fr-FR"/>
              </w:rPr>
              <w:t xml:space="preserve"> </w:t>
            </w:r>
            <w:r w:rsidR="000F2C15">
              <w:rPr>
                <w:rFonts w:ascii="Arial Narrow" w:eastAsia="Times New Roman" w:hAnsi="Arial Narrow" w:cs="Times New Roman"/>
                <w:color w:val="000000"/>
                <w:sz w:val="24"/>
                <w:szCs w:val="24"/>
                <w:lang w:eastAsia="fr-FR"/>
              </w:rPr>
              <w:t>millions</w:t>
            </w:r>
            <w:r w:rsidR="00A26D9A">
              <w:rPr>
                <w:rFonts w:ascii="Arial Narrow" w:eastAsia="Times New Roman" w:hAnsi="Arial Narrow" w:cs="Times New Roman"/>
                <w:color w:val="000000"/>
                <w:sz w:val="24"/>
                <w:szCs w:val="24"/>
                <w:lang w:eastAsia="fr-FR"/>
              </w:rPr>
              <w:t xml:space="preserve"> six cent mille</w:t>
            </w:r>
            <w:r w:rsidR="00BA2F73">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bookmarkEnd w:id="176"/>
          <w:p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00A26D9A">
              <w:rPr>
                <w:rFonts w:ascii="Arial Narrow" w:eastAsia="Arial Narrow" w:hAnsi="Arial Narrow" w:cs="Arial Narrow"/>
                <w:sz w:val="24"/>
                <w:szCs w:val="24"/>
                <w:lang w:eastAsia="fr-FR"/>
              </w:rPr>
              <w:t xml:space="preserve"> (Fiscal et Communal)</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p</w:t>
            </w:r>
            <w:r w:rsidRPr="006C3660">
              <w:rPr>
                <w:rFonts w:ascii="Arial Narrow" w:eastAsia="Times New Roman" w:hAnsi="Arial Narrow" w:cs="Arial"/>
                <w:sz w:val="23"/>
                <w:szCs w:val="23"/>
                <w:lang w:eastAsia="fr-FR"/>
              </w:rPr>
              <w:t>araphé sur chaque page daté, signé et cacheté du soumissionnaire à la fin</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rfa</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tair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jc w:val="both"/>
              <w:rPr>
                <w:rFonts w:ascii="Arial Narrow" w:eastAsia="Arial Narrow" w:hAnsi="Arial Narrow" w:cs="Arial Narrow"/>
                <w:b/>
                <w:sz w:val="4"/>
                <w:szCs w:val="24"/>
                <w:lang w:eastAsia="fr-FR"/>
              </w:rPr>
            </w:pPr>
          </w:p>
          <w:p w:rsidR="006C3660" w:rsidRPr="006C3660" w:rsidRDefault="006C3660" w:rsidP="00842E7A">
            <w:pPr>
              <w:spacing w:after="0" w:line="240" w:lineRule="auto"/>
              <w:ind w:left="168" w:right="159"/>
              <w:jc w:val="both"/>
              <w:rPr>
                <w:rFonts w:ascii="Arial Narrow" w:eastAsia="Times New Roman" w:hAnsi="Arial Narrow" w:cs="Arial"/>
                <w:spacing w:val="2"/>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39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 xml:space="preserve">Dans le cadre de la présente consultation, la monnaie de l’offre est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224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437CEB">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z w:val="24"/>
                <w:szCs w:val="24"/>
                <w:lang w:eastAsia="fr-FR"/>
              </w:rPr>
              <w:t>s’él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3"/>
                <w:sz w:val="24"/>
                <w:szCs w:val="24"/>
                <w:lang w:eastAsia="fr-FR"/>
              </w:rPr>
              <w:t xml:space="preserve"> </w:t>
            </w:r>
            <w:r w:rsidR="00F37DFA">
              <w:rPr>
                <w:rFonts w:ascii="Arial Narrow" w:eastAsia="Times New Roman" w:hAnsi="Arial Narrow" w:cs="Times New Roman"/>
                <w:b/>
                <w:color w:val="FF0000"/>
                <w:sz w:val="24"/>
                <w:szCs w:val="24"/>
                <w:lang w:eastAsia="fr-FR"/>
              </w:rPr>
              <w:t>2 556 000</w:t>
            </w:r>
            <w:r w:rsidR="00F37DFA" w:rsidRPr="00E451A1">
              <w:rPr>
                <w:rFonts w:ascii="Arial Narrow" w:eastAsia="Times New Roman" w:hAnsi="Arial Narrow" w:cs="Times New Roman"/>
                <w:b/>
                <w:color w:val="FF0000"/>
                <w:sz w:val="24"/>
                <w:szCs w:val="24"/>
                <w:lang w:eastAsia="fr-FR"/>
              </w:rPr>
              <w:t xml:space="preserve"> (</w:t>
            </w:r>
            <w:r w:rsidR="00F37DFA">
              <w:rPr>
                <w:rFonts w:ascii="Arial Narrow" w:eastAsia="Times New Roman" w:hAnsi="Arial Narrow" w:cs="Times New Roman"/>
                <w:b/>
                <w:color w:val="FF0000"/>
                <w:sz w:val="24"/>
                <w:szCs w:val="24"/>
                <w:lang w:eastAsia="fr-FR"/>
              </w:rPr>
              <w:t>Deux Million Cinq C</w:t>
            </w:r>
            <w:r w:rsidR="00F37DFA" w:rsidRPr="00E451A1">
              <w:rPr>
                <w:rFonts w:ascii="Arial Narrow" w:eastAsia="Times New Roman" w:hAnsi="Arial Narrow" w:cs="Times New Roman"/>
                <w:b/>
                <w:color w:val="FF0000"/>
                <w:sz w:val="24"/>
                <w:szCs w:val="24"/>
                <w:lang w:eastAsia="fr-FR"/>
              </w:rPr>
              <w:t>ent</w:t>
            </w:r>
            <w:r w:rsidR="00F37DFA">
              <w:rPr>
                <w:rFonts w:ascii="Arial Narrow" w:eastAsia="Times New Roman" w:hAnsi="Arial Narrow" w:cs="Times New Roman"/>
                <w:b/>
                <w:color w:val="FF0000"/>
                <w:sz w:val="24"/>
                <w:szCs w:val="24"/>
                <w:lang w:eastAsia="fr-FR"/>
              </w:rPr>
              <w:t xml:space="preserve"> Cinquante Six M</w:t>
            </w:r>
            <w:r w:rsidR="00F37DFA" w:rsidRPr="00E451A1">
              <w:rPr>
                <w:rFonts w:ascii="Arial Narrow" w:eastAsia="Times New Roman" w:hAnsi="Arial Narrow" w:cs="Times New Roman"/>
                <w:b/>
                <w:color w:val="FF0000"/>
                <w:sz w:val="24"/>
                <w:szCs w:val="24"/>
                <w:lang w:eastAsia="fr-FR"/>
              </w:rPr>
              <w:t>ille)</w:t>
            </w:r>
            <w:r w:rsidR="00BA2F73" w:rsidRPr="00E451A1">
              <w:rPr>
                <w:rFonts w:ascii="Arial Narrow" w:eastAsia="Times New Roman" w:hAnsi="Arial Narrow" w:cs="Times New Roman"/>
                <w:b/>
                <w:color w:val="FF0000"/>
                <w:sz w:val="24"/>
                <w:szCs w:val="24"/>
                <w:lang w:eastAsia="fr-FR"/>
              </w:rPr>
              <w:t xml:space="preserve"> </w:t>
            </w:r>
            <w:r w:rsidRPr="006C3660">
              <w:rPr>
                <w:rFonts w:ascii="Arial Narrow" w:eastAsia="Times New Roman" w:hAnsi="Arial Narrow" w:cs="Times New Roman"/>
                <w:b/>
                <w:color w:val="FF0000"/>
                <w:sz w:val="24"/>
                <w:szCs w:val="24"/>
                <w:lang w:eastAsia="fr-FR"/>
              </w:rPr>
              <w:t>FCFA</w:t>
            </w:r>
            <w:r w:rsidRPr="006C3660">
              <w:rPr>
                <w:rFonts w:ascii="Arial Narrow" w:eastAsia="Times New Roman" w:hAnsi="Arial Narrow" w:cs="Times New Roman"/>
                <w:b/>
                <w:sz w:val="24"/>
                <w:szCs w:val="24"/>
                <w:lang w:eastAsia="fr-FR"/>
              </w:rPr>
              <w:t>,</w:t>
            </w:r>
            <w:r w:rsidRPr="006C3660">
              <w:rPr>
                <w:rFonts w:ascii="Arial Narrow" w:eastAsia="Times New Roman" w:hAnsi="Arial Narrow" w:cs="Times New Roman"/>
                <w:sz w:val="24"/>
                <w:szCs w:val="24"/>
                <w:lang w:eastAsia="fr-FR"/>
              </w:rPr>
              <w:t xml:space="preserve"> et valable pendant trente (30) jours au-delà de la date originale de </w:t>
            </w:r>
            <w:r w:rsidRPr="006C3660">
              <w:rPr>
                <w:rFonts w:ascii="Arial Narrow" w:eastAsia="Times New Roman" w:hAnsi="Arial Narrow" w:cs="Times New Roman"/>
                <w:sz w:val="24"/>
                <w:szCs w:val="24"/>
                <w:lang w:eastAsia="fr-FR"/>
              </w:rPr>
              <w:lastRenderedPageBreak/>
              <w:t>validité des offres. Sous peine de rejet, la caution de soumission devra être impérativement produit en original datant d’au plus trois (03) mois</w:t>
            </w:r>
            <w:r w:rsidR="00B35FB6">
              <w:rPr>
                <w:rFonts w:ascii="Arial Narrow" w:eastAsia="Times New Roman" w:hAnsi="Arial Narrow" w:cs="Times New Roman"/>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42FDC">
        <w:trPr>
          <w:trHeight w:hRule="exact" w:val="87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18.1.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Pr="006C3660">
              <w:rPr>
                <w:rFonts w:ascii="Arial Narrow" w:eastAsia="Times New Roman" w:hAnsi="Arial Narrow" w:cs="Arial"/>
                <w:b/>
                <w:sz w:val="24"/>
                <w:szCs w:val="24"/>
                <w:lang w:eastAsia="fr-FR"/>
              </w:rPr>
              <w:t xml:space="preserve">quatre (04) mois </w:t>
            </w:r>
            <w:r w:rsidRPr="006C3660">
              <w:rPr>
                <w:rFonts w:ascii="Times New Roman" w:eastAsia="Times New Roman" w:hAnsi="Times New Roman" w:cs="Times New Roman"/>
                <w:sz w:val="23"/>
                <w:szCs w:val="23"/>
                <w:lang w:eastAsia="fr-FR"/>
              </w:rPr>
              <w:t>maximum</w:t>
            </w:r>
            <w:r w:rsidRPr="006C3660">
              <w:rPr>
                <w:rFonts w:ascii="Times New Roman" w:eastAsia="Times New Roman" w:hAnsi="Times New Roman" w:cs="Times New Roman"/>
                <w:color w:val="000000"/>
                <w:sz w:val="23"/>
                <w:szCs w:val="23"/>
                <w:lang w:eastAsia="fr-FR"/>
              </w:rPr>
              <w:t xml:space="preserve"> e</w:t>
            </w:r>
            <w:r w:rsidRPr="006C3660">
              <w:rPr>
                <w:rFonts w:ascii="Arial Narrow" w:eastAsia="Arial Narrow" w:hAnsi="Arial Narrow" w:cs="Times New Roman"/>
                <w:color w:val="000000"/>
                <w:sz w:val="24"/>
                <w:szCs w:val="24"/>
                <w:lang w:eastAsia="fr-FR"/>
              </w:rPr>
              <w:t>n prenant en considération les différents délais d’exécution proposés par les soumissionnaires</w:t>
            </w: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trHeight w:hRule="exact" w:val="14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276"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Quand les soumissionnaires sont autorisés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438"/>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rsidTr="00842E7A">
        <w:trPr>
          <w:gridAfter w:val="3"/>
          <w:wAfter w:w="60" w:type="dxa"/>
          <w:trHeight w:val="382"/>
          <w:jc w:val="center"/>
        </w:trPr>
        <w:tc>
          <w:tcPr>
            <w:tcW w:w="1266"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65"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rsidTr="00C96DEF">
        <w:trPr>
          <w:gridAfter w:val="2"/>
          <w:wAfter w:w="48" w:type="dxa"/>
          <w:trHeight w:hRule="exact" w:val="80"/>
          <w:jc w:val="center"/>
        </w:trPr>
        <w:tc>
          <w:tcPr>
            <w:tcW w:w="1266"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1330"/>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adjustRightInd w:val="0"/>
              <w:spacing w:before="3" w:after="0" w:line="276" w:lineRule="auto"/>
              <w:ind w:left="152" w:right="132"/>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tc>
      </w:tr>
      <w:tr w:rsidR="006C3660" w:rsidRPr="006C3660" w:rsidTr="006C3660">
        <w:trPr>
          <w:gridAfter w:val="3"/>
          <w:wAfter w:w="60" w:type="dxa"/>
          <w:trHeight w:hRule="exact" w:val="494"/>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rsidTr="005428BA">
        <w:trPr>
          <w:gridAfter w:val="2"/>
          <w:wAfter w:w="48" w:type="dxa"/>
          <w:trHeight w:hRule="exact" w:val="777"/>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7"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rsidR="006C3660" w:rsidRPr="006C3660" w:rsidRDefault="006C3660" w:rsidP="005428BA">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rsidTr="006C3660">
        <w:trPr>
          <w:gridAfter w:val="3"/>
          <w:wAfter w:w="60" w:type="dxa"/>
          <w:trHeight w:val="42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rsidTr="006C3660">
        <w:trPr>
          <w:gridAfter w:val="3"/>
          <w:wAfter w:w="60" w:type="dxa"/>
          <w:trHeight w:val="368"/>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730ACE">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 xml:space="preserve">L’ouverture de tous les plis se fait en un temps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9F1C2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rsidR="006C3660" w:rsidRPr="006C3660" w:rsidRDefault="006C3660" w:rsidP="00730ACE">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rso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r c</w:t>
            </w:r>
            <w:r w:rsidRPr="006C3660">
              <w:rPr>
                <w:rFonts w:ascii="Arial Narrow" w:eastAsia="Arial Narrow" w:hAnsi="Arial Narrow" w:cs="Arial Narrow"/>
                <w:spacing w:val="-2"/>
                <w:sz w:val="24"/>
                <w:szCs w:val="24"/>
                <w:lang w:eastAsia="fr-FR"/>
              </w:rPr>
              <w:t>h</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 xml:space="preserve">ix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mê</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p>
          <w:p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t, </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5"/>
                <w:sz w:val="24"/>
                <w:szCs w:val="24"/>
                <w:lang w:eastAsia="fr-FR"/>
              </w:rPr>
              <w:t xml:space="preserve"> </w:t>
            </w:r>
            <w:r w:rsidRPr="006C3660">
              <w:rPr>
                <w:rFonts w:ascii="Arial Narrow" w:eastAsia="Arial Narrow" w:hAnsi="Arial Narrow" w:cs="Arial Narrow"/>
                <w:b/>
                <w:sz w:val="24"/>
                <w:szCs w:val="24"/>
                <w:lang w:eastAsia="fr-FR"/>
              </w:rPr>
              <w:t>pi</w:t>
            </w:r>
            <w:r w:rsidRPr="006C3660">
              <w:rPr>
                <w:rFonts w:ascii="Arial Narrow" w:eastAsia="Arial Narrow" w:hAnsi="Arial Narrow" w:cs="Arial Narrow"/>
                <w:b/>
                <w:spacing w:val="1"/>
                <w:sz w:val="24"/>
                <w:szCs w:val="24"/>
                <w:lang w:eastAsia="fr-FR"/>
              </w:rPr>
              <w:t>èce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4"/>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 xml:space="preserve">i </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Pr="006C3660">
              <w:rPr>
                <w:rFonts w:ascii="Arial Narrow" w:eastAsia="Arial Narrow" w:hAnsi="Arial Narrow" w:cs="Arial Narrow"/>
                <w:spacing w:val="-1"/>
                <w:sz w:val="24"/>
                <w:szCs w:val="24"/>
                <w:lang w:eastAsia="fr-FR"/>
              </w:rPr>
              <w:t>heu</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w:t>
            </w:r>
            <w:r w:rsidR="00255A61">
              <w:rPr>
                <w:rFonts w:ascii="Arial Narrow" w:eastAsia="Arial Narrow" w:hAnsi="Arial Narrow" w:cs="Arial Narrow"/>
                <w:spacing w:val="-1"/>
                <w:sz w:val="24"/>
                <w:szCs w:val="24"/>
                <w:lang w:eastAsia="fr-FR"/>
              </w:rPr>
              <w:t xml:space="preserve"> originale</w:t>
            </w:r>
            <w:r w:rsidRPr="006C3660">
              <w:rPr>
                <w:rFonts w:ascii="Arial Narrow" w:eastAsia="Arial Narrow" w:hAnsi="Arial Narrow" w:cs="Arial Narrow"/>
                <w:spacing w:val="-1"/>
                <w:sz w:val="24"/>
                <w:szCs w:val="24"/>
                <w:lang w:eastAsia="fr-FR"/>
              </w:rPr>
              <w:t xml:space="preserve"> en noir sur blanc;</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parvenus postérieurement aux dates et heures  limites  de dépôt.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sans indication de l’identité  de l’Appel  d’Offres ;</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non-conformes au mode de soumission ;</w:t>
            </w:r>
          </w:p>
          <w:p w:rsidR="006C3660" w:rsidRPr="00C96DEF" w:rsidRDefault="006C3660" w:rsidP="00C96DEF">
            <w:pPr>
              <w:spacing w:after="0" w:line="260" w:lineRule="exact"/>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non co</w:t>
            </w:r>
            <w:r w:rsidR="00C96DEF">
              <w:rPr>
                <w:rFonts w:ascii="Arial Narrow" w:eastAsia="Arial Narrow" w:hAnsi="Arial Narrow" w:cs="Arial Narrow"/>
                <w:spacing w:val="-1"/>
                <w:sz w:val="24"/>
                <w:szCs w:val="24"/>
                <w:lang w:eastAsia="fr-FR"/>
              </w:rPr>
              <w:t>nforme aux prescriptions du DAO</w:t>
            </w:r>
            <w:r w:rsidRPr="006C3660">
              <w:rPr>
                <w:rFonts w:ascii="Times New Roman" w:eastAsia="Times New Roman" w:hAnsi="Times New Roman" w:cs="Times New Roman"/>
                <w:lang w:eastAsia="fr-FR"/>
              </w:rPr>
              <w:tab/>
            </w:r>
          </w:p>
          <w:p w:rsidR="006C3660" w:rsidRPr="006C3660" w:rsidRDefault="006C3660" w:rsidP="00C96DEF">
            <w:pPr>
              <w:tabs>
                <w:tab w:val="left" w:pos="700"/>
              </w:tabs>
              <w:spacing w:before="13" w:after="0" w:line="240" w:lineRule="auto"/>
              <w:ind w:left="168" w:right="159" w:hanging="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w:t>
            </w:r>
            <w:r w:rsidRPr="006C3660">
              <w:rPr>
                <w:rFonts w:ascii="Arial Narrow" w:eastAsia="Arial Narrow" w:hAnsi="Arial Narrow" w:cs="Arial Narrow"/>
                <w:spacing w:val="1"/>
                <w:sz w:val="24"/>
                <w:szCs w:val="24"/>
                <w:lang w:eastAsia="fr-FR"/>
              </w:rPr>
              <w:lastRenderedPageBreak/>
              <w:t>absente. La caution  de soumission présentée par un soumissionnaire au cours de la séance d’ouvert</w:t>
            </w:r>
            <w:r w:rsidR="00C96DEF">
              <w:rPr>
                <w:rFonts w:ascii="Arial Narrow" w:eastAsia="Arial Narrow" w:hAnsi="Arial Narrow" w:cs="Arial Narrow"/>
                <w:spacing w:val="1"/>
                <w:sz w:val="24"/>
                <w:szCs w:val="24"/>
                <w:lang w:eastAsia="fr-FR"/>
              </w:rPr>
              <w:t>ure des plis est irrecevable. ;</w:t>
            </w:r>
          </w:p>
          <w:p w:rsidR="006C3660" w:rsidRPr="006C3660" w:rsidRDefault="006C3660" w:rsidP="006B2021">
            <w:pPr>
              <w:widowControl w:val="0"/>
              <w:suppressAutoHyphens/>
              <w:autoSpaceDE w:val="0"/>
              <w:autoSpaceDN w:val="0"/>
              <w:spacing w:after="60" w:line="240" w:lineRule="auto"/>
              <w:ind w:left="152" w:right="132"/>
              <w:jc w:val="both"/>
              <w:textAlignment w:val="baseline"/>
              <w:rPr>
                <w:rFonts w:ascii="Arial Narrow" w:eastAsia="Times New Roman" w:hAnsi="Arial Narrow" w:cs="Times New Roman"/>
                <w:sz w:val="24"/>
                <w:szCs w:val="24"/>
                <w:lang w:eastAsia="fr-FR"/>
              </w:rPr>
            </w:pPr>
            <w:r w:rsidRPr="006C3660">
              <w:rPr>
                <w:rFonts w:ascii="Arial Narrow" w:eastAsia="Arial Narrow" w:hAnsi="Arial Narrow" w:cs="Arial Narrow"/>
                <w:spacing w:val="1"/>
                <w:sz w:val="24"/>
                <w:szCs w:val="24"/>
                <w:lang w:eastAsia="fr-FR"/>
              </w:rPr>
              <w:t xml:space="preserve">La Commission </w:t>
            </w:r>
            <w:r w:rsidR="006B2021">
              <w:rPr>
                <w:rFonts w:ascii="Arial Narrow" w:eastAsia="Arial Narrow" w:hAnsi="Arial Narrow" w:cs="Arial Narrow"/>
                <w:spacing w:val="1"/>
                <w:sz w:val="24"/>
                <w:szCs w:val="24"/>
                <w:lang w:eastAsia="fr-FR"/>
              </w:rPr>
              <w:t xml:space="preserve">Interne </w:t>
            </w:r>
            <w:r w:rsidRPr="006C3660">
              <w:rPr>
                <w:rFonts w:ascii="Arial Narrow" w:eastAsia="Arial Narrow" w:hAnsi="Arial Narrow" w:cs="Arial Narrow"/>
                <w:spacing w:val="1"/>
                <w:sz w:val="24"/>
                <w:szCs w:val="24"/>
                <w:lang w:eastAsia="fr-FR"/>
              </w:rPr>
              <w:t>de Passation des Marchés établira  un procès-verbal de la séance  d’ouverture des plis, dont une copie  sera remise  à tous les soumissionnaires</w:t>
            </w:r>
            <w:r w:rsidR="006B2021">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 xml:space="preserve"> </w:t>
            </w:r>
          </w:p>
        </w:tc>
      </w:tr>
      <w:tr w:rsidR="006C3660" w:rsidRPr="006C3660" w:rsidTr="00437CEB">
        <w:trPr>
          <w:gridAfter w:val="2"/>
          <w:wAfter w:w="48" w:type="dxa"/>
          <w:trHeight w:val="628"/>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B2021" w:rsidRDefault="006C3660" w:rsidP="00437CEB">
            <w:pPr>
              <w:spacing w:after="0" w:line="240" w:lineRule="auto"/>
              <w:ind w:left="168" w:right="159"/>
              <w:rPr>
                <w:rFonts w:ascii="Arial Narrow" w:eastAsia="Times New Roman" w:hAnsi="Arial Narrow" w:cs="Arial"/>
                <w:iCs/>
                <w:sz w:val="24"/>
                <w:szCs w:val="24"/>
                <w:lang w:eastAsia="fr-FR"/>
              </w:rPr>
            </w:pP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’o</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2"/>
                <w:sz w:val="24"/>
                <w:szCs w:val="24"/>
                <w:lang w:eastAsia="fr-FR"/>
              </w:rPr>
              <w:t>v</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rture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la</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an</w:t>
            </w:r>
            <w:r w:rsidRPr="006B2021">
              <w:rPr>
                <w:rFonts w:ascii="Arial Narrow" w:eastAsia="Arial Narrow" w:hAnsi="Arial Narrow" w:cs="Arial Narrow"/>
                <w:sz w:val="24"/>
                <w:szCs w:val="24"/>
                <w:lang w:eastAsia="fr-FR"/>
              </w:rPr>
              <w:t>ce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ou</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leme</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it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f</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4"/>
                <w:sz w:val="24"/>
                <w:szCs w:val="24"/>
                <w:lang w:eastAsia="fr-FR"/>
              </w:rPr>
              <w:t>r</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u</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lus</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rd</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25"/>
                <w:sz w:val="24"/>
                <w:szCs w:val="24"/>
                <w:lang w:eastAsia="fr-FR"/>
              </w:rPr>
              <w:t xml:space="preserve"> </w:t>
            </w:r>
            <w:r w:rsidRPr="006B2021">
              <w:rPr>
                <w:rFonts w:ascii="Arial Narrow" w:eastAsia="Arial Narrow" w:hAnsi="Arial Narrow" w:cs="Arial Narrow"/>
                <w:spacing w:val="-1"/>
                <w:sz w:val="24"/>
                <w:szCs w:val="24"/>
                <w:lang w:eastAsia="fr-FR"/>
              </w:rPr>
              <w:t>h</w:t>
            </w:r>
            <w:r w:rsidRPr="006B2021">
              <w:rPr>
                <w:rFonts w:ascii="Arial Narrow" w:eastAsia="Arial Narrow" w:hAnsi="Arial Narrow" w:cs="Arial Narrow"/>
                <w:spacing w:val="1"/>
                <w:sz w:val="24"/>
                <w:szCs w:val="24"/>
                <w:lang w:eastAsia="fr-FR"/>
              </w:rPr>
              <w:t>eu</w:t>
            </w:r>
            <w:r w:rsidRPr="006B2021">
              <w:rPr>
                <w:rFonts w:ascii="Arial Narrow" w:eastAsia="Arial Narrow" w:hAnsi="Arial Narrow" w:cs="Arial Narrow"/>
                <w:sz w:val="24"/>
                <w:szCs w:val="24"/>
                <w:lang w:eastAsia="fr-FR"/>
              </w:rPr>
              <w:t>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rès</w:t>
            </w:r>
            <w:r w:rsidRPr="006B2021">
              <w:rPr>
                <w:rFonts w:ascii="Arial Narrow" w:eastAsia="Arial Narrow" w:hAnsi="Arial Narrow" w:cs="Arial Narrow"/>
                <w:spacing w:val="17"/>
                <w:sz w:val="24"/>
                <w:szCs w:val="24"/>
                <w:lang w:eastAsia="fr-FR"/>
              </w:rPr>
              <w:t xml:space="preserve"> </w:t>
            </w:r>
            <w:r w:rsidRPr="006B2021">
              <w:rPr>
                <w:rFonts w:ascii="Arial Narrow" w:eastAsia="Arial Narrow" w:hAnsi="Arial Narrow" w:cs="Arial Narrow"/>
                <w:spacing w:val="-2"/>
                <w:sz w:val="24"/>
                <w:szCs w:val="24"/>
                <w:lang w:eastAsia="fr-FR"/>
              </w:rPr>
              <w:t>c</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im</w:t>
            </w:r>
            <w:r w:rsidRPr="006B2021">
              <w:rPr>
                <w:rFonts w:ascii="Arial Narrow" w:eastAsia="Arial Narrow" w:hAnsi="Arial Narrow" w:cs="Arial Narrow"/>
                <w:sz w:val="24"/>
                <w:szCs w:val="24"/>
                <w:lang w:eastAsia="fr-FR"/>
              </w:rPr>
              <w:t>ite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 réc</w:t>
            </w:r>
            <w:r w:rsidRPr="006B2021">
              <w:rPr>
                <w:rFonts w:ascii="Arial Narrow" w:eastAsia="Arial Narrow" w:hAnsi="Arial Narrow" w:cs="Arial Narrow"/>
                <w:spacing w:val="1"/>
                <w:sz w:val="24"/>
                <w:szCs w:val="24"/>
                <w:lang w:eastAsia="fr-FR"/>
              </w:rPr>
              <w:t>ep</w:t>
            </w:r>
            <w:r w:rsidRPr="006B2021">
              <w:rPr>
                <w:rFonts w:ascii="Arial Narrow" w:eastAsia="Arial Narrow" w:hAnsi="Arial Narrow" w:cs="Arial Narrow"/>
                <w:sz w:val="24"/>
                <w:szCs w:val="24"/>
                <w:lang w:eastAsia="fr-FR"/>
              </w:rPr>
              <w:t>ti</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n</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 xml:space="preserve">s </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pacing w:val="-2"/>
                <w:sz w:val="24"/>
                <w:szCs w:val="24"/>
                <w:lang w:eastAsia="fr-FR"/>
              </w:rPr>
              <w:t>f</w:t>
            </w:r>
            <w:r w:rsidRPr="006B2021">
              <w:rPr>
                <w:rFonts w:ascii="Arial Narrow" w:eastAsia="Arial Narrow" w:hAnsi="Arial Narrow" w:cs="Arial Narrow"/>
                <w:sz w:val="24"/>
                <w:szCs w:val="24"/>
                <w:lang w:eastAsia="fr-FR"/>
              </w:rPr>
              <w:t xml:space="preserve">fres </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ix</w:t>
            </w:r>
            <w:r w:rsidRPr="006B2021">
              <w:rPr>
                <w:rFonts w:ascii="Arial Narrow" w:eastAsia="Arial Narrow" w:hAnsi="Arial Narrow" w:cs="Arial Narrow"/>
                <w:spacing w:val="-2"/>
                <w:sz w:val="24"/>
                <w:szCs w:val="24"/>
                <w:lang w:eastAsia="fr-FR"/>
              </w:rPr>
              <w:t>é</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4"/>
                <w:sz w:val="24"/>
                <w:szCs w:val="24"/>
                <w:lang w:eastAsia="fr-FR"/>
              </w:rPr>
              <w:t>n</w:t>
            </w:r>
            <w:r w:rsidRPr="006B2021">
              <w:rPr>
                <w:rFonts w:ascii="Arial Narrow" w:eastAsia="Arial Narrow" w:hAnsi="Arial Narrow" w:cs="Arial Narrow"/>
                <w:sz w:val="24"/>
                <w:szCs w:val="24"/>
                <w:lang w:eastAsia="fr-FR"/>
              </w:rPr>
              <w:t>s le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2"/>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 xml:space="preserve">ssier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pe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2"/>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’Of</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res</w:t>
            </w:r>
          </w:p>
        </w:tc>
      </w:tr>
      <w:tr w:rsidR="006C3660" w:rsidRPr="006C3660" w:rsidTr="009C77D6">
        <w:trPr>
          <w:gridAfter w:val="3"/>
          <w:wAfter w:w="60" w:type="dxa"/>
          <w:trHeight w:val="3920"/>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ra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u</w:t>
            </w:r>
            <w:r w:rsidR="006B2021">
              <w:rPr>
                <w:rFonts w:ascii="Arial Narrow" w:eastAsia="Arial Narrow" w:hAnsi="Arial Narrow" w:cs="Arial Narrow"/>
                <w:i/>
                <w:sz w:val="24"/>
                <w:szCs w:val="24"/>
                <w:lang w:eastAsia="fr-FR"/>
              </w:rPr>
              <w:t>s</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rsidR="006C3660" w:rsidRPr="006C3660" w:rsidRDefault="006C3660" w:rsidP="00080488">
            <w:pPr>
              <w:numPr>
                <w:ilvl w:val="0"/>
                <w:numId w:val="95"/>
              </w:numPr>
              <w:spacing w:after="0" w:line="240" w:lineRule="auto"/>
              <w:ind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Le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tè</w:t>
            </w:r>
            <w:r w:rsidRPr="006C3660">
              <w:rPr>
                <w:rFonts w:ascii="Arial Narrow" w:eastAsia="Arial Narrow" w:hAnsi="Arial Narrow" w:cs="Arial Narrow"/>
                <w:b/>
                <w:i/>
                <w:spacing w:val="-2"/>
                <w:sz w:val="24"/>
                <w:szCs w:val="24"/>
                <w:lang w:eastAsia="fr-FR"/>
              </w:rPr>
              <w:t>r</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49"/>
                <w:sz w:val="24"/>
                <w:szCs w:val="24"/>
                <w:lang w:eastAsia="fr-FR"/>
              </w:rPr>
              <w:t xml:space="preserve"> </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mi</w:t>
            </w:r>
            <w:r w:rsidRPr="006C3660">
              <w:rPr>
                <w:rFonts w:ascii="Arial Narrow" w:eastAsia="Arial Narrow" w:hAnsi="Arial Narrow" w:cs="Arial Narrow"/>
                <w:b/>
                <w:i/>
                <w:spacing w:val="-3"/>
                <w:sz w:val="24"/>
                <w:szCs w:val="24"/>
                <w:lang w:eastAsia="fr-FR"/>
              </w:rPr>
              <w:t>n</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re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53"/>
                <w:sz w:val="24"/>
                <w:szCs w:val="24"/>
                <w:lang w:eastAsia="fr-FR"/>
              </w:rPr>
              <w:t xml:space="preserve"> </w:t>
            </w:r>
            <w:r w:rsidRPr="006C3660">
              <w:rPr>
                <w:rFonts w:ascii="Arial Narrow" w:eastAsia="Arial Narrow" w:hAnsi="Arial Narrow" w:cs="Arial Narrow"/>
                <w:i/>
                <w:sz w:val="24"/>
                <w:szCs w:val="24"/>
                <w:lang w:eastAsia="fr-FR"/>
              </w:rPr>
              <w:t>fix</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itio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z w:val="24"/>
                <w:szCs w:val="24"/>
                <w:lang w:eastAsia="fr-FR"/>
              </w:rPr>
              <w:t>à</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remplir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ê</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w:t>
            </w:r>
            <w:r w:rsidRPr="006C3660">
              <w:rPr>
                <w:rFonts w:ascii="Arial Narrow" w:eastAsia="Arial Narrow" w:hAnsi="Arial Narrow" w:cs="Arial Narrow"/>
                <w:i/>
                <w:spacing w:val="46"/>
                <w:sz w:val="24"/>
                <w:szCs w:val="24"/>
                <w:lang w:eastAsia="fr-FR"/>
              </w:rPr>
              <w:t xml:space="preserve"> </w:t>
            </w:r>
            <w:r w:rsidRPr="006C3660">
              <w:rPr>
                <w:rFonts w:ascii="Arial Narrow" w:eastAsia="Arial Narrow" w:hAnsi="Arial Narrow" w:cs="Arial Narrow"/>
                <w:i/>
                <w:sz w:val="24"/>
                <w:szCs w:val="24"/>
                <w:lang w:eastAsia="fr-FR"/>
              </w:rPr>
              <w:t>à 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z w:val="24"/>
                <w:szCs w:val="24"/>
                <w:lang w:eastAsia="fr-FR"/>
              </w:rPr>
              <w:t>Ils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ive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8"/>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ob</w:t>
            </w:r>
            <w:r w:rsidRPr="006C3660">
              <w:rPr>
                <w:rFonts w:ascii="Arial Narrow" w:eastAsia="Arial Narrow" w:hAnsi="Arial Narrow" w:cs="Arial Narrow"/>
                <w:i/>
                <w:sz w:val="24"/>
                <w:szCs w:val="24"/>
                <w:lang w:eastAsia="fr-FR"/>
              </w:rPr>
              <w:t>jet</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41"/>
                <w:sz w:val="24"/>
                <w:szCs w:val="24"/>
                <w:lang w:eastAsia="fr-FR"/>
              </w:rPr>
              <w:t xml:space="preserve"> </w:t>
            </w:r>
            <w:r w:rsidRPr="006C3660">
              <w:rPr>
                <w:rFonts w:ascii="Arial Narrow" w:eastAsia="Arial Narrow" w:hAnsi="Arial Narrow" w:cs="Arial Narrow"/>
                <w:i/>
                <w:sz w:val="24"/>
                <w:szCs w:val="24"/>
                <w:lang w:eastAsia="fr-FR"/>
              </w:rPr>
              <w:t>- res</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z w:val="24"/>
                <w:szCs w:val="24"/>
                <w:lang w:eastAsia="fr-FR"/>
              </w:rPr>
              <w:t>ct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î</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rejet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l’o</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z w:val="24"/>
                <w:szCs w:val="24"/>
                <w:lang w:eastAsia="fr-FR"/>
              </w:rPr>
              <w:t>fre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onna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w:t>
            </w:r>
          </w:p>
          <w:p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rsidR="006C3660" w:rsidRPr="006C3660" w:rsidRDefault="006C3660" w:rsidP="006C3660">
            <w:p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 Absence de la caution de soumission dans le dossier administratif à l’ouverture des plis ;</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Fausse déclaration ou pièce falsifiée ou manœuvre frauduleuse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F37DFA" w:rsidP="00080488">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265B2" w:rsidP="00080488">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6C3660" w:rsidRPr="006C3660">
              <w:rPr>
                <w:rFonts w:ascii="Arial Narrow" w:eastAsia="Times New Roman" w:hAnsi="Arial Narrow" w:cs="Arial"/>
                <w:i/>
                <w:sz w:val="24"/>
                <w:szCs w:val="24"/>
                <w:lang w:eastAsia="fr-FR"/>
              </w:rPr>
              <w:t xml:space="preserve"> Ans</w:t>
            </w:r>
          </w:p>
          <w:p w:rsidR="006C3660" w:rsidRPr="006C3660" w:rsidRDefault="006C3660" w:rsidP="00080488">
            <w:pPr>
              <w:numPr>
                <w:ilvl w:val="1"/>
                <w:numId w:val="54"/>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 Spécifique : </w:t>
            </w:r>
            <w:r w:rsidRPr="006C3660">
              <w:rPr>
                <w:rFonts w:ascii="Arial Narrow" w:eastAsia="Times New Roman" w:hAnsi="Arial Narrow" w:cs="Times New Roman"/>
                <w:i/>
                <w:iCs/>
                <w:sz w:val="24"/>
                <w:szCs w:val="24"/>
                <w:lang w:eastAsia="fr-FR"/>
              </w:rPr>
              <w:t xml:space="preserve">ayant déjà occupé le poste de Conducteur des Travaux dans au moins un (01) projet de </w:t>
            </w:r>
            <w:r w:rsidR="00BA2F73">
              <w:rPr>
                <w:rFonts w:ascii="Arial Narrow" w:eastAsia="Times New Roman" w:hAnsi="Arial Narrow" w:cs="Times New Roman"/>
                <w:i/>
                <w:iCs/>
                <w:sz w:val="24"/>
                <w:szCs w:val="24"/>
                <w:lang w:eastAsia="fr-FR"/>
              </w:rPr>
              <w:t>construction de bâtiment</w:t>
            </w:r>
            <w:r w:rsidRPr="006C3660">
              <w:rPr>
                <w:rFonts w:ascii="Arial Narrow" w:eastAsia="Times New Roman" w:hAnsi="Arial Narrow" w:cs="Arial"/>
                <w:i/>
                <w:sz w:val="24"/>
                <w:szCs w:val="24"/>
                <w:lang w:eastAsia="fr-FR"/>
              </w:rPr>
              <w:t>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r w:rsidRPr="006C3660">
              <w:rPr>
                <w:rFonts w:ascii="Arial Narrow" w:eastAsia="Times New Roman" w:hAnsi="Arial Narrow" w:cs="Arial"/>
                <w:i/>
                <w:sz w:val="24"/>
                <w:szCs w:val="24"/>
                <w:lang w:eastAsia="fr-FR"/>
              </w:rPr>
              <w:t>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d’un prix unitaire quantifié dans le BPU ou SDPU;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capacité financière d’un montant de</w:t>
            </w:r>
            <w:r w:rsidR="00255A61">
              <w:rPr>
                <w:rFonts w:ascii="Arial Narrow" w:eastAsia="Times New Roman" w:hAnsi="Arial Narrow" w:cs="Arial"/>
                <w:i/>
                <w:color w:val="FF0000"/>
                <w:sz w:val="24"/>
                <w:szCs w:val="24"/>
                <w:lang w:eastAsia="fr-FR"/>
              </w:rPr>
              <w:t xml:space="preserve"> </w:t>
            </w:r>
            <w:r w:rsidR="0035361E">
              <w:rPr>
                <w:rFonts w:ascii="Arial Narrow" w:eastAsia="Times New Roman" w:hAnsi="Arial Narrow" w:cs="Arial"/>
                <w:i/>
                <w:color w:val="FF0000"/>
                <w:sz w:val="24"/>
                <w:szCs w:val="24"/>
                <w:lang w:eastAsia="fr-FR"/>
              </w:rPr>
              <w:t>42 600 000</w:t>
            </w:r>
            <w:r w:rsidR="0035361E" w:rsidRPr="006C3660">
              <w:rPr>
                <w:rFonts w:ascii="Arial Narrow" w:eastAsia="Times New Roman" w:hAnsi="Arial Narrow" w:cs="Arial"/>
                <w:i/>
                <w:sz w:val="24"/>
                <w:szCs w:val="24"/>
                <w:lang w:eastAsia="fr-FR"/>
              </w:rPr>
              <w:t xml:space="preserve"> </w:t>
            </w:r>
            <w:r w:rsidR="0035361E">
              <w:rPr>
                <w:rFonts w:ascii="Arial Narrow" w:eastAsia="Times New Roman" w:hAnsi="Arial Narrow" w:cs="Arial"/>
                <w:i/>
                <w:sz w:val="24"/>
                <w:szCs w:val="24"/>
                <w:lang w:eastAsia="fr-FR"/>
              </w:rPr>
              <w:t xml:space="preserve">(Quarante-deux </w:t>
            </w:r>
            <w:r w:rsidR="0035361E" w:rsidRPr="006C3660">
              <w:rPr>
                <w:rFonts w:ascii="Arial Narrow" w:eastAsia="Times New Roman" w:hAnsi="Arial Narrow" w:cs="Arial"/>
                <w:i/>
                <w:sz w:val="24"/>
                <w:szCs w:val="24"/>
                <w:lang w:eastAsia="fr-FR"/>
              </w:rPr>
              <w:t>millions</w:t>
            </w:r>
            <w:r w:rsidR="0035361E">
              <w:rPr>
                <w:rFonts w:ascii="Arial Narrow" w:eastAsia="Times New Roman" w:hAnsi="Arial Narrow" w:cs="Arial"/>
                <w:i/>
                <w:sz w:val="24"/>
                <w:szCs w:val="24"/>
                <w:lang w:eastAsia="fr-FR"/>
              </w:rPr>
              <w:t xml:space="preserve"> six cent mille</w:t>
            </w:r>
            <w:r w:rsidR="0035361E" w:rsidRPr="006C3660">
              <w:rPr>
                <w:rFonts w:ascii="Arial Narrow" w:eastAsia="Times New Roman" w:hAnsi="Arial Narrow" w:cs="Arial"/>
                <w:i/>
                <w:color w:val="FF0000"/>
                <w:sz w:val="24"/>
                <w:szCs w:val="24"/>
                <w:lang w:eastAsia="fr-FR"/>
              </w:rPr>
              <w:t>)</w:t>
            </w:r>
            <w:r w:rsidR="0035361E">
              <w:rPr>
                <w:rFonts w:ascii="Arial Narrow" w:eastAsia="Times New Roman" w:hAnsi="Arial Narrow" w:cs="Arial"/>
                <w:i/>
                <w:color w:val="FF0000"/>
                <w:sz w:val="24"/>
                <w:szCs w:val="24"/>
                <w:lang w:eastAsia="fr-FR"/>
              </w:rPr>
              <w:t xml:space="preserve"> </w:t>
            </w:r>
            <w:r w:rsidRPr="006C3660">
              <w:rPr>
                <w:rFonts w:ascii="Arial Narrow" w:eastAsia="Times New Roman" w:hAnsi="Arial Narrow" w:cs="Arial"/>
                <w:i/>
                <w:sz w:val="24"/>
                <w:szCs w:val="24"/>
                <w:lang w:eastAsia="fr-FR"/>
              </w:rPr>
              <w:t>de FCFA délivrée par la banque où est domicilié le compte du soumissionnaire ;</w:t>
            </w:r>
          </w:p>
          <w:p w:rsidR="006C3660" w:rsidRPr="006C3660" w:rsidRDefault="006C3660" w:rsidP="00080488">
            <w:pPr>
              <w:numPr>
                <w:ilvl w:val="0"/>
                <w:numId w:val="93"/>
              </w:numPr>
              <w:spacing w:after="0" w:line="276" w:lineRule="auto"/>
              <w:jc w:val="both"/>
              <w:rPr>
                <w:rFonts w:ascii="Arial Narrow" w:eastAsia="Times New Roman" w:hAnsi="Arial Narrow" w:cs="Arial"/>
                <w:b/>
                <w:sz w:val="12"/>
                <w:szCs w:val="23"/>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35361E">
              <w:rPr>
                <w:rFonts w:ascii="Arial Narrow" w:eastAsia="Times New Roman" w:hAnsi="Arial Narrow" w:cs="Arial"/>
                <w:i/>
                <w:color w:val="FF0000"/>
                <w:sz w:val="24"/>
                <w:szCs w:val="24"/>
                <w:lang w:eastAsia="fr-FR"/>
              </w:rPr>
              <w:t>8</w:t>
            </w:r>
            <w:r w:rsidRPr="006C3660">
              <w:rPr>
                <w:rFonts w:ascii="Arial Narrow" w:eastAsia="Times New Roman" w:hAnsi="Arial Narrow" w:cs="Arial"/>
                <w:i/>
                <w:color w:val="FF0000"/>
                <w:sz w:val="24"/>
                <w:szCs w:val="24"/>
                <w:lang w:eastAsia="fr-FR"/>
              </w:rPr>
              <w:t>0</w:t>
            </w:r>
            <w:r w:rsidR="00BA2F73">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color w:val="FF0000"/>
                <w:sz w:val="24"/>
                <w:szCs w:val="24"/>
                <w:lang w:eastAsia="fr-FR"/>
              </w:rPr>
              <w:t xml:space="preserve"> </w:t>
            </w:r>
            <w:r w:rsidR="00BA2F73">
              <w:rPr>
                <w:rFonts w:ascii="Arial Narrow" w:eastAsia="Times New Roman" w:hAnsi="Arial Narrow" w:cs="Arial"/>
                <w:i/>
                <w:color w:val="FF0000"/>
                <w:sz w:val="24"/>
                <w:szCs w:val="24"/>
                <w:lang w:eastAsia="fr-FR"/>
              </w:rPr>
              <w:t>(</w:t>
            </w:r>
            <w:r w:rsidR="0035361E">
              <w:rPr>
                <w:rFonts w:ascii="Arial Narrow" w:eastAsia="Times New Roman" w:hAnsi="Arial Narrow" w:cs="Arial"/>
                <w:i/>
                <w:color w:val="FF0000"/>
                <w:sz w:val="24"/>
                <w:szCs w:val="24"/>
                <w:lang w:eastAsia="fr-FR"/>
              </w:rPr>
              <w:t>Quatre-vingt</w:t>
            </w:r>
            <w:r w:rsidR="00BA2F73">
              <w:rPr>
                <w:rFonts w:ascii="Arial Narrow" w:eastAsia="Times New Roman" w:hAnsi="Arial Narrow" w:cs="Arial"/>
                <w:i/>
                <w:color w:val="FF0000"/>
                <w:sz w:val="24"/>
                <w:szCs w:val="24"/>
                <w:lang w:eastAsia="fr-FR"/>
              </w:rPr>
              <w:t xml:space="preserve"> </w:t>
            </w:r>
            <w:r w:rsidRPr="006C3660">
              <w:rPr>
                <w:rFonts w:ascii="Arial Narrow" w:eastAsia="Times New Roman" w:hAnsi="Arial Narrow" w:cs="Arial"/>
                <w:i/>
                <w:color w:val="FF0000"/>
                <w:sz w:val="24"/>
                <w:szCs w:val="24"/>
                <w:lang w:eastAsia="fr-FR"/>
              </w:rPr>
              <w:t>millions</w:t>
            </w:r>
            <w:r w:rsidR="00BA2F73">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 ;</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p w:rsid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p w:rsidR="00F265B2" w:rsidRPr="00F265B2" w:rsidRDefault="00F265B2" w:rsidP="00080488">
            <w:pPr>
              <w:pStyle w:val="Paragraphedeliste"/>
              <w:numPr>
                <w:ilvl w:val="0"/>
                <w:numId w:val="93"/>
              </w:numPr>
              <w:rPr>
                <w:rFonts w:ascii="Arial Narrow" w:hAnsi="Arial Narrow" w:cs="Arial"/>
                <w:i/>
              </w:rPr>
            </w:pPr>
            <w:r w:rsidRPr="00F265B2">
              <w:rPr>
                <w:rFonts w:ascii="Arial Narrow" w:hAnsi="Arial Narrow" w:cs="Arial"/>
                <w:i/>
              </w:rPr>
              <w:t>La Non-satisfaction d’au moins 70% des critères essentiels entraine l’élimination du soumissionnaire</w:t>
            </w:r>
            <w:r>
              <w:rPr>
                <w:rFonts w:ascii="Arial Narrow" w:hAnsi="Arial Narrow" w:cs="Arial"/>
                <w:i/>
              </w:rPr>
              <w:t>.</w:t>
            </w:r>
          </w:p>
          <w:p w:rsidR="006C3660" w:rsidRPr="006C3660" w:rsidRDefault="006C3660" w:rsidP="006C3660">
            <w:pPr>
              <w:spacing w:after="0" w:line="276" w:lineRule="auto"/>
              <w:ind w:left="528"/>
              <w:jc w:val="both"/>
              <w:rPr>
                <w:rFonts w:ascii="Arial Narrow" w:eastAsia="Times New Roman" w:hAnsi="Arial Narrow" w:cs="Arial"/>
                <w:i/>
                <w:sz w:val="16"/>
                <w:szCs w:val="16"/>
                <w:lang w:eastAsia="fr-FR"/>
              </w:rPr>
            </w:pPr>
          </w:p>
          <w:p w:rsidR="006C3660" w:rsidRPr="006C3660" w:rsidRDefault="006C3660" w:rsidP="00080488">
            <w:pPr>
              <w:numPr>
                <w:ilvl w:val="0"/>
                <w:numId w:val="95"/>
              </w:numPr>
              <w:spacing w:after="0" w:line="240" w:lineRule="auto"/>
              <w:ind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Les </w:t>
            </w:r>
            <w:r w:rsidRPr="006C3660">
              <w:rPr>
                <w:rFonts w:ascii="Arial Narrow" w:eastAsia="Times New Roman" w:hAnsi="Arial Narrow" w:cs="Arial"/>
                <w:b/>
                <w:i/>
                <w:iCs/>
                <w:sz w:val="24"/>
                <w:szCs w:val="24"/>
                <w:lang w:eastAsia="fr-FR"/>
              </w:rPr>
              <w:t>critères dits essentiels</w:t>
            </w:r>
            <w:r w:rsidRPr="006C3660">
              <w:rPr>
                <w:rFonts w:ascii="Arial Narrow" w:eastAsia="Times New Roman" w:hAnsi="Arial Narrow" w:cs="Arial"/>
                <w:i/>
                <w:iCs/>
                <w:sz w:val="24"/>
                <w:szCs w:val="24"/>
                <w:lang w:eastAsia="fr-FR"/>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6C3660" w:rsidRPr="006C3660" w:rsidRDefault="006C3660"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 à la qualification des soumissionnaires porteront à titre indicatif sur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lastRenderedPageBreak/>
              <w:t xml:space="preserve">la </w:t>
            </w:r>
            <w:r>
              <w:rPr>
                <w:rFonts w:ascii="Times New Roman" w:eastAsia="Calibri" w:hAnsi="Times New Roman" w:cs="Times New Roman"/>
                <w:iCs/>
                <w:sz w:val="24"/>
                <w:szCs w:val="24"/>
              </w:rPr>
              <w:t>prése</w:t>
            </w:r>
            <w:r w:rsidR="00F862D4">
              <w:rPr>
                <w:rFonts w:ascii="Times New Roman" w:eastAsia="Calibri" w:hAnsi="Times New Roman" w:cs="Times New Roman"/>
                <w:iCs/>
                <w:sz w:val="24"/>
                <w:szCs w:val="24"/>
              </w:rPr>
              <w:t>ntation de l’offre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F862D4">
              <w:rPr>
                <w:rFonts w:ascii="Times New Roman" w:eastAsia="Calibri" w:hAnsi="Times New Roman" w:cs="Times New Roman"/>
                <w:iCs/>
                <w:sz w:val="24"/>
                <w:szCs w:val="24"/>
              </w:rPr>
              <w:t>soumissionnaire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F862D4">
              <w:rPr>
                <w:rFonts w:ascii="Times New Roman" w:eastAsia="Calibri" w:hAnsi="Times New Roman" w:cs="Times New Roman"/>
                <w:iCs/>
                <w:sz w:val="24"/>
                <w:szCs w:val="24"/>
              </w:rPr>
              <w:t>financière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F862D4">
              <w:rPr>
                <w:rFonts w:ascii="Times New Roman" w:eastAsia="Calibri" w:hAnsi="Times New Roman" w:cs="Times New Roman"/>
                <w:sz w:val="24"/>
                <w:szCs w:val="24"/>
              </w:rPr>
              <w:t> ;</w:t>
            </w:r>
          </w:p>
          <w:p w:rsidR="00BF0E8D" w:rsidRPr="001A7B98" w:rsidRDefault="00BF0E8D" w:rsidP="00EC38B9">
            <w:pPr>
              <w:widowControl w:val="0"/>
              <w:numPr>
                <w:ilvl w:val="0"/>
                <w:numId w:val="124"/>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F862D4">
              <w:rPr>
                <w:rFonts w:ascii="Times New Roman" w:eastAsia="Calibri" w:hAnsi="Times New Roman" w:cs="Times New Roman"/>
                <w:sz w:val="24"/>
                <w:szCs w:val="24"/>
              </w:rPr>
              <w:t> ;</w:t>
            </w:r>
          </w:p>
          <w:p w:rsidR="00BF0E8D" w:rsidRPr="001A7B98" w:rsidRDefault="00BF0E8D" w:rsidP="00EC38B9">
            <w:pPr>
              <w:pStyle w:val="Paragraphedeliste"/>
              <w:widowControl w:val="0"/>
              <w:numPr>
                <w:ilvl w:val="0"/>
                <w:numId w:val="124"/>
              </w:numPr>
              <w:autoSpaceDE w:val="0"/>
              <w:autoSpaceDN w:val="0"/>
              <w:adjustRightInd w:val="0"/>
              <w:jc w:val="both"/>
              <w:rPr>
                <w:rFonts w:ascii="Arial Narrow" w:hAnsi="Arial Narrow" w:cs="Arial"/>
                <w:b/>
              </w:rPr>
            </w:pPr>
            <w:r w:rsidRPr="001A7B98">
              <w:t>la méthodologie</w:t>
            </w:r>
            <w:r w:rsidR="00F862D4">
              <w:t> ;</w:t>
            </w:r>
          </w:p>
          <w:p w:rsidR="00BF0E8D" w:rsidRPr="002B0144" w:rsidRDefault="00BF0E8D" w:rsidP="00EC38B9">
            <w:pPr>
              <w:pStyle w:val="Paragraphedeliste"/>
              <w:widowControl w:val="0"/>
              <w:numPr>
                <w:ilvl w:val="0"/>
                <w:numId w:val="124"/>
              </w:numPr>
              <w:autoSpaceDE w:val="0"/>
              <w:autoSpaceDN w:val="0"/>
              <w:adjustRightInd w:val="0"/>
              <w:jc w:val="both"/>
              <w:rPr>
                <w:rFonts w:ascii="Arial Narrow" w:hAnsi="Arial Narrow" w:cs="Arial"/>
                <w:b/>
              </w:rPr>
            </w:pPr>
            <w:r>
              <w:t>Spécifications</w:t>
            </w:r>
            <w:r w:rsidR="00F862D4">
              <w:t xml:space="preserve"> techniques.</w:t>
            </w:r>
          </w:p>
          <w:p w:rsidR="006C3660" w:rsidRPr="006C3660" w:rsidRDefault="006C3660" w:rsidP="006C3660">
            <w:pPr>
              <w:widowControl w:val="0"/>
              <w:autoSpaceDE w:val="0"/>
              <w:spacing w:after="0" w:line="360" w:lineRule="auto"/>
              <w:jc w:val="center"/>
              <w:rPr>
                <w:rFonts w:ascii="Arial Narrow" w:eastAsia="Times New Roman" w:hAnsi="Arial Narrow" w:cs="Arial"/>
                <w:b/>
                <w:bCs/>
                <w:i/>
                <w:iCs/>
                <w:sz w:val="28"/>
                <w:szCs w:val="28"/>
                <w:lang w:eastAsia="fr-FR"/>
              </w:rPr>
            </w:pPr>
            <w:r w:rsidRPr="006C3660">
              <w:rPr>
                <w:rFonts w:ascii="Arial Narrow" w:eastAsia="Times New Roman" w:hAnsi="Arial Narrow" w:cs="Arial"/>
                <w:b/>
                <w:bCs/>
                <w:i/>
                <w:iCs/>
                <w:sz w:val="28"/>
                <w:szCs w:val="28"/>
                <w:lang w:eastAsia="fr-FR"/>
              </w:rPr>
              <w:t>Critères et Sous critères pour l’évaluation détaillée des offres</w:t>
            </w:r>
          </w:p>
          <w:p w:rsidR="006C3660" w:rsidRPr="006C3660" w:rsidRDefault="006C3660" w:rsidP="00080488">
            <w:pPr>
              <w:widowControl w:val="0"/>
              <w:numPr>
                <w:ilvl w:val="0"/>
                <w:numId w:val="88"/>
              </w:numPr>
              <w:suppressAutoHyphens/>
              <w:autoSpaceDE w:val="0"/>
              <w:autoSpaceDN w:val="0"/>
              <w:spacing w:after="0" w:line="360" w:lineRule="auto"/>
              <w:jc w:val="both"/>
              <w:textAlignment w:val="baseline"/>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Critères éliminatoires</w:t>
            </w:r>
          </w:p>
          <w:p w:rsidR="006C3660" w:rsidRP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40"/>
              <w:gridCol w:w="6946"/>
              <w:gridCol w:w="1122"/>
            </w:tblGrid>
            <w:tr w:rsidR="006C3660" w:rsidRPr="006C3660" w:rsidTr="006C3660">
              <w:trPr>
                <w:trHeight w:val="253"/>
              </w:trPr>
              <w:tc>
                <w:tcPr>
                  <w:tcW w:w="411" w:type="dxa"/>
                  <w:shd w:val="clear" w:color="auto" w:fill="auto"/>
                </w:tcPr>
                <w:p w:rsidR="006C3660" w:rsidRPr="006C3660" w:rsidRDefault="006C3660" w:rsidP="006C3660">
                  <w:pPr>
                    <w:spacing w:after="0" w:line="260" w:lineRule="exact"/>
                    <w:ind w:left="-45"/>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N°</w:t>
                  </w:r>
                </w:p>
              </w:tc>
              <w:tc>
                <w:tcPr>
                  <w:tcW w:w="7086" w:type="dxa"/>
                  <w:gridSpan w:val="2"/>
                  <w:shd w:val="clear" w:color="auto" w:fill="auto"/>
                </w:tcPr>
                <w:p w:rsidR="006C3660" w:rsidRPr="006C3660" w:rsidRDefault="006C3660" w:rsidP="006C3660">
                  <w:pPr>
                    <w:spacing w:after="0" w:line="260" w:lineRule="exact"/>
                    <w:ind w:left="168" w:right="159"/>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Ru</w:t>
                  </w:r>
                  <w:r w:rsidRPr="006C3660">
                    <w:rPr>
                      <w:rFonts w:ascii="Arial Narrow" w:eastAsia="Arial Narrow" w:hAnsi="Arial Narrow" w:cs="Arial Narrow"/>
                      <w:b/>
                      <w:spacing w:val="-1"/>
                      <w:sz w:val="24"/>
                      <w:szCs w:val="24"/>
                      <w:lang w:eastAsia="fr-FR"/>
                    </w:rPr>
                    <w:t>b</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que</w:t>
                  </w:r>
                </w:p>
              </w:tc>
              <w:tc>
                <w:tcPr>
                  <w:tcW w:w="1122" w:type="dxa"/>
                  <w:shd w:val="clear" w:color="auto" w:fill="auto"/>
                </w:tcPr>
                <w:p w:rsidR="006C3660" w:rsidRPr="006C3660" w:rsidRDefault="006C3660" w:rsidP="006C3660">
                  <w:pPr>
                    <w:spacing w:after="0" w:line="260" w:lineRule="exact"/>
                    <w:ind w:lef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Oui/Non</w:t>
                  </w:r>
                </w:p>
              </w:tc>
            </w:tr>
            <w:tr w:rsidR="006C3660" w:rsidRPr="006C3660" w:rsidTr="006C3660">
              <w:trPr>
                <w:trHeight w:val="265"/>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dos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if</w:t>
                  </w:r>
                </w:p>
              </w:tc>
            </w:tr>
            <w:tr w:rsidR="006C3660" w:rsidRPr="006C3660" w:rsidTr="00634E5E">
              <w:trPr>
                <w:trHeight w:val="1903"/>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1</w:t>
                  </w:r>
                </w:p>
              </w:tc>
              <w:tc>
                <w:tcPr>
                  <w:tcW w:w="7086" w:type="dxa"/>
                  <w:gridSpan w:val="2"/>
                  <w:shd w:val="clear" w:color="auto" w:fill="auto"/>
                </w:tcPr>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7"/>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vrée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 xml:space="preserve"> 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 fi</w:t>
                  </w:r>
                  <w:r w:rsidRPr="006C3660">
                    <w:rPr>
                      <w:rFonts w:ascii="Arial Narrow" w:eastAsia="Arial Narrow" w:hAnsi="Arial Narrow" w:cs="Arial Narrow"/>
                      <w:spacing w:val="1"/>
                      <w:sz w:val="24"/>
                      <w:szCs w:val="24"/>
                      <w:lang w:eastAsia="fr-FR"/>
                    </w:rPr>
                    <w:t>nan</w:t>
                  </w:r>
                  <w:r w:rsidRPr="006C3660">
                    <w:rPr>
                      <w:rFonts w:ascii="Arial Narrow" w:eastAsia="Arial Narrow" w:hAnsi="Arial Narrow" w:cs="Arial Narrow"/>
                      <w:sz w:val="24"/>
                      <w:szCs w:val="24"/>
                      <w:lang w:eastAsia="fr-FR"/>
                    </w:rPr>
                    <w:t>cier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rem</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go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inis</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rgé</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 Fin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à</w:t>
                  </w:r>
                  <w:r w:rsidRPr="006C3660">
                    <w:rPr>
                      <w:rFonts w:ascii="Arial Narrow" w:eastAsia="Arial Narrow" w:hAnsi="Arial Narrow" w:cs="Arial Narrow"/>
                      <w:spacing w:val="1"/>
                      <w:sz w:val="24"/>
                      <w:szCs w:val="24"/>
                      <w:lang w:eastAsia="fr-FR"/>
                    </w:rPr>
                    <w:t xml:space="preserve"> 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cs</w:t>
                  </w:r>
                </w:p>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NB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Une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s</w:t>
                  </w:r>
                  <w:r w:rsidRPr="006C3660">
                    <w:rPr>
                      <w:rFonts w:ascii="Arial Narrow" w:eastAsia="Arial Narrow" w:hAnsi="Arial Narrow" w:cs="Arial Narrow"/>
                      <w:sz w:val="24"/>
                      <w:szCs w:val="24"/>
                      <w:lang w:eastAsia="fr-FR"/>
                    </w:rPr>
                    <w:t>sion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y</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ra</w:t>
                  </w:r>
                  <w:r w:rsidRPr="006C3660">
                    <w:rPr>
                      <w:rFonts w:ascii="Arial Narrow" w:eastAsia="Arial Narrow" w:hAnsi="Arial Narrow" w:cs="Arial Narrow"/>
                      <w:spacing w:val="1"/>
                      <w:sz w:val="24"/>
                      <w:szCs w:val="24"/>
                      <w:lang w:eastAsia="fr-FR"/>
                    </w:rPr>
                    <w:t>ppo</w:t>
                  </w:r>
                  <w:r w:rsidRPr="006C3660">
                    <w:rPr>
                      <w:rFonts w:ascii="Arial Narrow" w:eastAsia="Arial Narrow" w:hAnsi="Arial Narrow" w:cs="Arial Narrow"/>
                      <w:sz w:val="24"/>
                      <w:szCs w:val="24"/>
                      <w:lang w:eastAsia="fr-FR"/>
                    </w:rPr>
                    <w:t xml:space="preserve">rt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ion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né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si</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rée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rture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784"/>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2</w:t>
                  </w:r>
                </w:p>
              </w:tc>
              <w:tc>
                <w:tcPr>
                  <w:tcW w:w="7086" w:type="dxa"/>
                  <w:gridSpan w:val="2"/>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Non-production au-delà du délai de 48h après l’ouverture des plis ou après constatation dûment notifié au soumissionnaire, d’une pièce administrative jugée non conforme ou absente </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253"/>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hnique</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3</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Absence de l’Attestation de visite de site signée sur l’honneur par le soumissionnaire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842E7A"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w:t>
                  </w:r>
                  <w:r w:rsidR="00F37DFA">
                    <w:rPr>
                      <w:rFonts w:ascii="Arial Narrow" w:eastAsia="Times New Roman" w:hAnsi="Arial Narrow" w:cs="Arial"/>
                      <w:i/>
                      <w:sz w:val="24"/>
                      <w:szCs w:val="24"/>
                      <w:lang w:eastAsia="fr-FR"/>
                    </w:rPr>
                    <w:t>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862D4"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Expériences Générale: 05</w:t>
                  </w:r>
                  <w:r w:rsidR="006C3660" w:rsidRPr="006C3660">
                    <w:rPr>
                      <w:rFonts w:ascii="Arial Narrow" w:eastAsia="Times New Roman" w:hAnsi="Arial Narrow" w:cs="Arial"/>
                      <w:i/>
                      <w:sz w:val="24"/>
                      <w:szCs w:val="24"/>
                      <w:lang w:eastAsia="fr-FR"/>
                    </w:rPr>
                    <w:t xml:space="preserve"> Ans</w:t>
                  </w:r>
                </w:p>
                <w:p w:rsidR="006C3660" w:rsidRPr="006C3660" w:rsidRDefault="006C3660"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Expériences Spécifiques : </w:t>
                  </w:r>
                  <w:r w:rsidRPr="006C3660">
                    <w:rPr>
                      <w:rFonts w:ascii="Arial Narrow" w:eastAsia="Times New Roman" w:hAnsi="Arial Narrow" w:cs="Times New Roman"/>
                      <w:i/>
                      <w:iCs/>
                      <w:sz w:val="24"/>
                      <w:szCs w:val="24"/>
                      <w:lang w:eastAsia="fr-FR"/>
                    </w:rPr>
                    <w:t xml:space="preserve">ayant déjà occupé le poste de Conducteur des Travaux dans au moins un (01) projet de </w:t>
                  </w:r>
                  <w:r w:rsidR="00BA2F73">
                    <w:rPr>
                      <w:rFonts w:ascii="Arial Narrow" w:eastAsia="Times New Roman" w:hAnsi="Arial Narrow" w:cs="Times New Roman"/>
                      <w:i/>
                      <w:iCs/>
                      <w:sz w:val="24"/>
                      <w:szCs w:val="24"/>
                      <w:lang w:eastAsia="fr-FR"/>
                    </w:rPr>
                    <w:t>construction de bâtiment</w:t>
                  </w:r>
                  <w:r w:rsidRPr="006C3660">
                    <w:rPr>
                      <w:rFonts w:ascii="Arial Narrow" w:eastAsia="Times New Roman" w:hAnsi="Arial Narrow" w:cs="Arial"/>
                      <w:i/>
                      <w:sz w:val="24"/>
                      <w:szCs w:val="24"/>
                      <w:lang w:eastAsia="fr-FR"/>
                    </w:rPr>
                    <w:t>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F862D4" w:rsidRPr="006C3660" w:rsidTr="00F37DFA">
              <w:trPr>
                <w:trHeight w:val="328"/>
              </w:trPr>
              <w:tc>
                <w:tcPr>
                  <w:tcW w:w="551" w:type="dxa"/>
                  <w:gridSpan w:val="2"/>
                  <w:shd w:val="clear" w:color="auto" w:fill="auto"/>
                  <w:vAlign w:val="center"/>
                </w:tcPr>
                <w:p w:rsidR="00F862D4" w:rsidRPr="006C3660" w:rsidRDefault="00F862D4" w:rsidP="00F862D4">
                  <w:pPr>
                    <w:spacing w:after="0" w:line="260" w:lineRule="exact"/>
                    <w:ind w:left="25" w:right="20"/>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6</w:t>
                  </w:r>
                </w:p>
              </w:tc>
              <w:tc>
                <w:tcPr>
                  <w:tcW w:w="6946" w:type="dxa"/>
                  <w:shd w:val="clear" w:color="auto" w:fill="auto"/>
                </w:tcPr>
                <w:p w:rsidR="00F862D4" w:rsidRPr="002513D9"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i/>
                      <w:sz w:val="24"/>
                      <w:szCs w:val="24"/>
                      <w:lang w:eastAsia="fr-FR"/>
                    </w:rPr>
                    <w:t xml:space="preserve">Présence du diplôme </w:t>
                  </w:r>
                  <w:r>
                    <w:rPr>
                      <w:rFonts w:ascii="Arial Narrow" w:eastAsia="Times New Roman" w:hAnsi="Arial Narrow" w:cs="Arial"/>
                      <w:i/>
                      <w:sz w:val="24"/>
                      <w:szCs w:val="24"/>
                      <w:lang w:eastAsia="fr-FR"/>
                    </w:rPr>
                    <w:t xml:space="preserve">certifié </w:t>
                  </w:r>
                  <w:r w:rsidRPr="006C3660">
                    <w:rPr>
                      <w:rFonts w:ascii="Arial Narrow" w:eastAsia="Times New Roman" w:hAnsi="Arial Narrow" w:cs="Arial"/>
                      <w:sz w:val="24"/>
                      <w:szCs w:val="24"/>
                      <w:lang w:eastAsia="fr-FR"/>
                    </w:rPr>
                    <w:t xml:space="preserve">datant de moins de </w:t>
                  </w:r>
                  <w:r>
                    <w:rPr>
                      <w:rFonts w:ascii="Arial Narrow" w:eastAsia="Times New Roman" w:hAnsi="Arial Narrow" w:cs="Arial"/>
                      <w:sz w:val="24"/>
                      <w:szCs w:val="24"/>
                      <w:lang w:eastAsia="fr-FR"/>
                    </w:rPr>
                    <w:t>trois (03) mois </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F862D4" w:rsidRPr="006C3660" w:rsidTr="00433D82">
              <w:trPr>
                <w:trHeight w:val="519"/>
              </w:trPr>
              <w:tc>
                <w:tcPr>
                  <w:tcW w:w="551" w:type="dxa"/>
                  <w:gridSpan w:val="2"/>
                  <w:shd w:val="clear" w:color="auto" w:fill="auto"/>
                  <w:vAlign w:val="center"/>
                </w:tcPr>
                <w:p w:rsidR="00F862D4" w:rsidRPr="006C3660" w:rsidRDefault="00F862D4" w:rsidP="00F862D4">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7</w:t>
                  </w:r>
                </w:p>
              </w:tc>
              <w:tc>
                <w:tcPr>
                  <w:tcW w:w="6946" w:type="dxa"/>
                  <w:shd w:val="clear" w:color="auto" w:fill="auto"/>
                </w:tcPr>
                <w:p w:rsidR="00F862D4" w:rsidRPr="00F862D4"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2513D9">
                    <w:rPr>
                      <w:rFonts w:ascii="Arial Narrow" w:eastAsia="Times New Roman" w:hAnsi="Arial Narrow" w:cs="Arial"/>
                      <w:sz w:val="24"/>
                      <w:szCs w:val="24"/>
                      <w:lang w:eastAsia="fr-FR"/>
                    </w:rPr>
                    <w:t xml:space="preserve">Curriculum </w:t>
                  </w:r>
                  <w:r>
                    <w:rPr>
                      <w:rFonts w:ascii="Arial Narrow" w:eastAsia="Times New Roman" w:hAnsi="Arial Narrow" w:cs="Arial"/>
                      <w:sz w:val="24"/>
                      <w:szCs w:val="24"/>
                      <w:lang w:eastAsia="fr-FR"/>
                    </w:rPr>
                    <w:t>vitae signé et daté de l’expert</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3660" w:rsidRPr="006C3660" w:rsidTr="006C3660">
              <w:trPr>
                <w:trHeight w:val="518"/>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8</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687"/>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9</w:t>
                  </w:r>
                </w:p>
              </w:tc>
              <w:tc>
                <w:tcPr>
                  <w:tcW w:w="6946" w:type="dxa"/>
                  <w:shd w:val="clear" w:color="auto" w:fill="auto"/>
                </w:tcPr>
                <w:p w:rsidR="006C3660" w:rsidRPr="006C3660" w:rsidRDefault="006C3660" w:rsidP="00255A61">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A0426E">
                    <w:rPr>
                      <w:rFonts w:ascii="Arial Narrow" w:eastAsia="Times New Roman" w:hAnsi="Arial Narrow" w:cs="Arial"/>
                      <w:i/>
                      <w:color w:val="FF0000"/>
                      <w:sz w:val="24"/>
                      <w:szCs w:val="24"/>
                      <w:lang w:eastAsia="fr-FR"/>
                    </w:rPr>
                    <w:t>42 600 000</w:t>
                  </w:r>
                  <w:r w:rsidR="00A0426E" w:rsidRPr="006C3660">
                    <w:rPr>
                      <w:rFonts w:ascii="Arial Narrow" w:eastAsia="Times New Roman" w:hAnsi="Arial Narrow" w:cs="Arial"/>
                      <w:i/>
                      <w:sz w:val="24"/>
                      <w:szCs w:val="24"/>
                      <w:lang w:eastAsia="fr-FR"/>
                    </w:rPr>
                    <w:t xml:space="preserve"> </w:t>
                  </w:r>
                  <w:r w:rsidR="00A0426E">
                    <w:rPr>
                      <w:rFonts w:ascii="Arial Narrow" w:eastAsia="Times New Roman" w:hAnsi="Arial Narrow" w:cs="Arial"/>
                      <w:i/>
                      <w:sz w:val="24"/>
                      <w:szCs w:val="24"/>
                      <w:lang w:eastAsia="fr-FR"/>
                    </w:rPr>
                    <w:t xml:space="preserve">(Quarante-deux </w:t>
                  </w:r>
                  <w:r w:rsidR="00A0426E" w:rsidRPr="006C3660">
                    <w:rPr>
                      <w:rFonts w:ascii="Arial Narrow" w:eastAsia="Times New Roman" w:hAnsi="Arial Narrow" w:cs="Arial"/>
                      <w:i/>
                      <w:sz w:val="24"/>
                      <w:szCs w:val="24"/>
                      <w:lang w:eastAsia="fr-FR"/>
                    </w:rPr>
                    <w:t>millions</w:t>
                  </w:r>
                  <w:r w:rsidR="00A0426E">
                    <w:rPr>
                      <w:rFonts w:ascii="Arial Narrow" w:eastAsia="Times New Roman" w:hAnsi="Arial Narrow" w:cs="Arial"/>
                      <w:i/>
                      <w:sz w:val="24"/>
                      <w:szCs w:val="24"/>
                      <w:lang w:eastAsia="fr-FR"/>
                    </w:rPr>
                    <w:t xml:space="preserve"> six cent mille</w:t>
                  </w:r>
                  <w:r w:rsidR="00A0426E" w:rsidRPr="006C3660">
                    <w:rPr>
                      <w:rFonts w:ascii="Arial Narrow" w:eastAsia="Times New Roman" w:hAnsi="Arial Narrow" w:cs="Arial"/>
                      <w:i/>
                      <w:color w:val="FF0000"/>
                      <w:sz w:val="24"/>
                      <w:szCs w:val="24"/>
                      <w:lang w:eastAsia="fr-FR"/>
                    </w:rPr>
                    <w:t>)</w:t>
                  </w:r>
                  <w:r w:rsidR="00255A61" w:rsidRPr="006C3660">
                    <w:rPr>
                      <w:rFonts w:ascii="Arial Narrow" w:eastAsia="Times New Roman" w:hAnsi="Arial Narrow" w:cs="Arial"/>
                      <w:i/>
                      <w:sz w:val="24"/>
                      <w:szCs w:val="24"/>
                      <w:lang w:eastAsia="fr-FR"/>
                    </w:rPr>
                    <w:t xml:space="preserve"> </w:t>
                  </w:r>
                  <w:r w:rsidRPr="006C3660">
                    <w:rPr>
                      <w:rFonts w:ascii="Arial Narrow" w:eastAsia="Times New Roman" w:hAnsi="Arial Narrow" w:cs="Arial"/>
                      <w:i/>
                      <w:sz w:val="24"/>
                      <w:szCs w:val="24"/>
                      <w:lang w:eastAsia="fr-FR"/>
                    </w:rPr>
                    <w:t>de FCFA délivrée par la banque où est domicilié le compte du soumissionnaire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1254"/>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lastRenderedPageBreak/>
                    <w:t>10</w:t>
                  </w:r>
                </w:p>
              </w:tc>
              <w:tc>
                <w:tcPr>
                  <w:tcW w:w="6946" w:type="dxa"/>
                  <w:shd w:val="clear" w:color="auto" w:fill="auto"/>
                </w:tcPr>
                <w:p w:rsidR="006C3660" w:rsidRPr="006C3660" w:rsidRDefault="006C3660" w:rsidP="00A0426E">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A0426E">
                    <w:rPr>
                      <w:rFonts w:ascii="Arial Narrow" w:eastAsia="Times New Roman" w:hAnsi="Arial Narrow" w:cs="Arial"/>
                      <w:i/>
                      <w:color w:val="FF0000"/>
                      <w:sz w:val="24"/>
                      <w:szCs w:val="24"/>
                      <w:lang w:eastAsia="fr-FR"/>
                    </w:rPr>
                    <w:t>8</w:t>
                  </w:r>
                  <w:r w:rsidRPr="006C3660">
                    <w:rPr>
                      <w:rFonts w:ascii="Arial Narrow" w:eastAsia="Times New Roman" w:hAnsi="Arial Narrow" w:cs="Arial"/>
                      <w:i/>
                      <w:color w:val="FF0000"/>
                      <w:sz w:val="24"/>
                      <w:szCs w:val="24"/>
                      <w:lang w:eastAsia="fr-FR"/>
                    </w:rPr>
                    <w:t>0</w:t>
                  </w:r>
                  <w:r w:rsidR="00F862D4">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color w:val="FF0000"/>
                      <w:sz w:val="24"/>
                      <w:szCs w:val="24"/>
                      <w:lang w:eastAsia="fr-FR"/>
                    </w:rPr>
                    <w:t xml:space="preserve"> </w:t>
                  </w:r>
                  <w:r w:rsidR="00F862D4">
                    <w:rPr>
                      <w:rFonts w:ascii="Arial Narrow" w:eastAsia="Times New Roman" w:hAnsi="Arial Narrow" w:cs="Arial"/>
                      <w:i/>
                      <w:color w:val="FF0000"/>
                      <w:sz w:val="24"/>
                      <w:szCs w:val="24"/>
                      <w:lang w:eastAsia="fr-FR"/>
                    </w:rPr>
                    <w:t>(</w:t>
                  </w:r>
                  <w:r w:rsidR="00A0426E">
                    <w:rPr>
                      <w:rFonts w:ascii="Arial Narrow" w:eastAsia="Times New Roman" w:hAnsi="Arial Narrow" w:cs="Arial"/>
                      <w:i/>
                      <w:color w:val="FF0000"/>
                      <w:sz w:val="24"/>
                      <w:szCs w:val="24"/>
                      <w:lang w:eastAsia="fr-FR"/>
                    </w:rPr>
                    <w:t>Quatre-vingt</w:t>
                  </w:r>
                  <w:r w:rsidR="00F862D4">
                    <w:rPr>
                      <w:rFonts w:ascii="Arial Narrow" w:eastAsia="Times New Roman" w:hAnsi="Arial Narrow" w:cs="Arial"/>
                      <w:i/>
                      <w:color w:val="FF0000"/>
                      <w:sz w:val="24"/>
                      <w:szCs w:val="24"/>
                      <w:lang w:eastAsia="fr-FR"/>
                    </w:rPr>
                    <w:t xml:space="preserve"> M</w:t>
                  </w:r>
                  <w:r w:rsidRPr="006C3660">
                    <w:rPr>
                      <w:rFonts w:ascii="Arial Narrow" w:eastAsia="Times New Roman" w:hAnsi="Arial Narrow" w:cs="Arial"/>
                      <w:i/>
                      <w:color w:val="FF0000"/>
                      <w:sz w:val="24"/>
                      <w:szCs w:val="24"/>
                      <w:lang w:eastAsia="fr-FR"/>
                    </w:rPr>
                    <w:t>illions</w:t>
                  </w:r>
                  <w:r w:rsidR="00F862D4">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w:t>
                  </w:r>
                  <w:r w:rsidR="00A0426E">
                    <w:rPr>
                      <w:rFonts w:ascii="Arial Narrow" w:eastAsia="Times New Roman" w:hAnsi="Arial Narrow" w:cs="Arial"/>
                      <w:i/>
                      <w:sz w:val="24"/>
                      <w:szCs w:val="24"/>
                      <w:lang w:eastAsia="fr-FR"/>
                    </w:rPr>
                    <w:t>trois (03</w:t>
                  </w:r>
                  <w:r w:rsidRPr="006C3660">
                    <w:rPr>
                      <w:rFonts w:ascii="Arial Narrow" w:eastAsia="Times New Roman" w:hAnsi="Arial Narrow" w:cs="Arial"/>
                      <w:i/>
                      <w:sz w:val="24"/>
                      <w:szCs w:val="24"/>
                      <w:lang w:eastAsia="fr-FR"/>
                    </w:rPr>
                    <w:t>)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11</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12</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13</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Financière</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Omission d’un prix unitaire quantifié dans le BPU ou SDPU</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IV-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dre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né</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16</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 xml:space="preserve">Fausses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clar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œ</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vres fr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pacing w:val="1"/>
                      <w:sz w:val="24"/>
                      <w:szCs w:val="24"/>
                      <w:lang w:eastAsia="fr-FR"/>
                    </w:rPr>
                    <w:t>udu</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2"/>
                      <w:sz w:val="24"/>
                      <w:szCs w:val="24"/>
                      <w:lang w:eastAsia="fr-FR"/>
                    </w:rPr>
                    <w:t>lsi</w:t>
                  </w:r>
                  <w:r w:rsidRPr="006C3660">
                    <w:rPr>
                      <w:rFonts w:ascii="Arial Narrow" w:eastAsia="Arial Narrow" w:hAnsi="Arial Narrow" w:cs="Arial Narrow"/>
                      <w:spacing w:val="3"/>
                      <w:sz w:val="24"/>
                      <w:szCs w:val="24"/>
                      <w:lang w:eastAsia="fr-FR"/>
                    </w:rPr>
                    <w:t>f</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ée</w:t>
                  </w:r>
                  <w:r w:rsidRPr="006C3660">
                    <w:rPr>
                      <w:rFonts w:ascii="Arial Narrow" w:eastAsia="Arial Narrow" w:hAnsi="Arial Narrow" w:cs="Arial Narrow"/>
                      <w:sz w:val="24"/>
                      <w:szCs w:val="24"/>
                      <w:lang w:eastAsia="fr-FR"/>
                    </w:rPr>
                    <w:t>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bl>
          <w:p w:rsidR="006C3660" w:rsidRPr="006C3660" w:rsidRDefault="006C3660" w:rsidP="00080488">
            <w:pPr>
              <w:widowControl w:val="0"/>
              <w:numPr>
                <w:ilvl w:val="0"/>
                <w:numId w:val="88"/>
              </w:numPr>
              <w:suppressAutoHyphens/>
              <w:autoSpaceDE w:val="0"/>
              <w:autoSpaceDN w:val="0"/>
              <w:spacing w:after="6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r w:rsidRPr="006C3660">
              <w:rPr>
                <w:rFonts w:ascii="Arial Narrow" w:eastAsia="Times New Roman" w:hAnsi="Arial Narrow" w:cs="Times New Roman"/>
                <w:b/>
                <w:sz w:val="24"/>
                <w:szCs w:val="24"/>
                <w:lang w:eastAsia="fr-FR"/>
              </w:rPr>
              <w:t xml:space="preserve"> </w:t>
            </w:r>
          </w:p>
          <w:p w:rsidR="006C3660" w:rsidRPr="00F37DFA" w:rsidRDefault="006C3660" w:rsidP="00F37DFA">
            <w:pPr>
              <w:spacing w:after="0" w:line="300" w:lineRule="exact"/>
              <w:ind w:left="168" w:right="159"/>
              <w:rPr>
                <w:rFonts w:ascii="Segoe UI Symbol" w:eastAsia="Segoe UI Symbol" w:hAnsi="Segoe UI Symbol" w:cs="Segoe UI Symbol"/>
                <w:w w:val="53"/>
                <w:sz w:val="20"/>
                <w:szCs w:val="24"/>
                <w:lang w:eastAsia="fr-FR"/>
              </w:rPr>
            </w:pPr>
            <w:bookmarkStart w:id="177" w:name="_Hlk162973801"/>
            <w:bookmarkStart w:id="178"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00F37DFA">
              <w:rPr>
                <w:rFonts w:ascii="Segoe UI Symbol" w:eastAsia="Segoe UI Symbol" w:hAnsi="Segoe UI Symbol" w:cs="Segoe UI Symbol"/>
                <w:w w:val="53"/>
                <w:sz w:val="20"/>
                <w:szCs w:val="24"/>
                <w:lang w:eastAsia="fr-FR"/>
              </w:rPr>
              <w:t xml:space="preserve"> </w:t>
            </w: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000969A0">
              <w:rPr>
                <w:rFonts w:ascii="Arial Narrow" w:eastAsia="Arial Narrow" w:hAnsi="Arial Narrow" w:cs="Arial Narrow"/>
                <w:sz w:val="24"/>
                <w:szCs w:val="24"/>
                <w:lang w:eastAsia="fr-FR"/>
              </w:rPr>
              <w:t>:</w:t>
            </w:r>
          </w:p>
          <w:p w:rsidR="006C3660" w:rsidRPr="006C3660" w:rsidRDefault="006C3660" w:rsidP="00080488">
            <w:pPr>
              <w:numPr>
                <w:ilvl w:val="0"/>
                <w:numId w:val="96"/>
              </w:numPr>
              <w:spacing w:after="0" w:line="240" w:lineRule="auto"/>
              <w:ind w:right="159"/>
              <w:rPr>
                <w:rFonts w:ascii="Arial Narrow" w:eastAsia="Arial Narrow" w:hAnsi="Arial Narrow" w:cs="Arial Narrow"/>
                <w:b/>
                <w:spacing w:val="1"/>
                <w:sz w:val="24"/>
                <w:szCs w:val="24"/>
                <w:lang w:eastAsia="fr-FR"/>
              </w:rPr>
            </w:pPr>
            <w:r w:rsidRPr="006C3660">
              <w:rPr>
                <w:rFonts w:ascii="Arial Narrow" w:eastAsia="Arial Narrow" w:hAnsi="Arial Narrow" w:cs="Arial Narrow"/>
                <w:b/>
                <w:spacing w:val="1"/>
                <w:sz w:val="24"/>
                <w:szCs w:val="24"/>
                <w:lang w:eastAsia="fr-FR"/>
              </w:rPr>
              <w:t>Présentation de l’offre</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L’offre comportera trois volumes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1 : Pièces administratives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2 : Offre Technique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w:t>
            </w:r>
            <w:r w:rsidR="0033012D">
              <w:rPr>
                <w:rFonts w:ascii="Arial Narrow" w:eastAsia="Times New Roman" w:hAnsi="Arial Narrow" w:cs="Arial"/>
                <w:sz w:val="24"/>
                <w:szCs w:val="24"/>
                <w:lang w:eastAsia="fr-FR"/>
              </w:rPr>
              <w:t>me 3 : Offre Financière.</w:t>
            </w:r>
          </w:p>
          <w:p w:rsid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Les différentes pièces de chaque offre seront numérotées dans l’ordre du DAO et séparées par des intercalaires de couleur identique.</w:t>
            </w:r>
          </w:p>
          <w:p w:rsidR="006C3660" w:rsidRPr="006C3660" w:rsidRDefault="006C3660" w:rsidP="00F37DFA">
            <w:pPr>
              <w:spacing w:after="0" w:line="240" w:lineRule="auto"/>
              <w:ind w:right="159"/>
              <w:rPr>
                <w:rFonts w:ascii="Arial Narrow" w:eastAsia="Arial Narrow" w:hAnsi="Arial Narrow" w:cs="Arial Narrow"/>
                <w:b/>
                <w:spacing w:val="1"/>
                <w:sz w:val="12"/>
                <w:szCs w:val="24"/>
                <w:lang w:eastAsia="fr-FR"/>
              </w:rPr>
            </w:pPr>
          </w:p>
          <w:p w:rsidR="006C3660" w:rsidRPr="006C3660" w:rsidRDefault="006C3660" w:rsidP="00080488">
            <w:pPr>
              <w:numPr>
                <w:ilvl w:val="0"/>
                <w:numId w:val="96"/>
              </w:numPr>
              <w:spacing w:after="0" w:line="240" w:lineRule="auto"/>
              <w:ind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u w:val="single" w:color="000000"/>
                <w:lang w:eastAsia="fr-FR"/>
              </w:rPr>
              <w:t>Ex</w:t>
            </w:r>
            <w:r w:rsidRPr="006C3660">
              <w:rPr>
                <w:rFonts w:ascii="Arial Narrow" w:eastAsia="Arial Narrow" w:hAnsi="Arial Narrow" w:cs="Arial Narrow"/>
                <w:b/>
                <w:sz w:val="24"/>
                <w:szCs w:val="24"/>
                <w:u w:val="single" w:color="000000"/>
                <w:lang w:eastAsia="fr-FR"/>
              </w:rPr>
              <w:t>pér</w:t>
            </w:r>
            <w:r w:rsidRPr="006C3660">
              <w:rPr>
                <w:rFonts w:ascii="Arial Narrow" w:eastAsia="Arial Narrow" w:hAnsi="Arial Narrow" w:cs="Arial Narrow"/>
                <w:b/>
                <w:spacing w:val="-2"/>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nce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g</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né</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le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3"/>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t</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ava</w:t>
            </w:r>
            <w:r w:rsidRPr="006C3660">
              <w:rPr>
                <w:rFonts w:ascii="Arial Narrow" w:eastAsia="Arial Narrow" w:hAnsi="Arial Narrow" w:cs="Arial Narrow"/>
                <w:b/>
                <w:sz w:val="24"/>
                <w:szCs w:val="24"/>
                <w:u w:val="single" w:color="000000"/>
                <w:lang w:eastAsia="fr-FR"/>
              </w:rPr>
              <w:t>ux</w:t>
            </w:r>
          </w:p>
          <w:p w:rsidR="006C3660" w:rsidRPr="006C3660" w:rsidRDefault="006C3660" w:rsidP="00682C9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Avoir une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pé</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 xml:space="preserve">e générale </w:t>
            </w:r>
            <w:r w:rsidRPr="006C3660">
              <w:rPr>
                <w:rFonts w:ascii="Arial Narrow" w:eastAsia="Arial Narrow" w:hAnsi="Arial Narrow" w:cs="Arial Narrow"/>
                <w:spacing w:val="1"/>
                <w:sz w:val="24"/>
                <w:szCs w:val="24"/>
                <w:lang w:eastAsia="fr-FR"/>
              </w:rPr>
              <w:t>dan</w:t>
            </w:r>
            <w:r w:rsidRPr="006C3660">
              <w:rPr>
                <w:rFonts w:ascii="Arial Narrow" w:eastAsia="Arial Narrow" w:hAnsi="Arial Narrow" w:cs="Arial Narrow"/>
                <w:sz w:val="24"/>
                <w:szCs w:val="24"/>
                <w:lang w:eastAsia="fr-FR"/>
              </w:rPr>
              <w:t xml:space="preserve">s les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trav</w:t>
            </w:r>
            <w:r w:rsidRPr="006C3660">
              <w:rPr>
                <w:rFonts w:ascii="Arial Narrow" w:eastAsia="Arial Narrow" w:hAnsi="Arial Narrow" w:cs="Arial Narrow"/>
                <w:spacing w:val="1"/>
                <w:sz w:val="24"/>
                <w:szCs w:val="24"/>
                <w:lang w:eastAsia="fr-FR"/>
              </w:rPr>
              <w:t>au</w:t>
            </w:r>
            <w:r w:rsidR="0033012D">
              <w:rPr>
                <w:rFonts w:ascii="Arial Narrow" w:eastAsia="Arial Narrow" w:hAnsi="Arial Narrow" w:cs="Arial Narrow"/>
                <w:sz w:val="24"/>
                <w:szCs w:val="24"/>
                <w:lang w:eastAsia="fr-FR"/>
              </w:rPr>
              <w:t xml:space="preserve">x de </w:t>
            </w:r>
            <w:r w:rsidR="000969A0">
              <w:rPr>
                <w:rFonts w:ascii="Arial Narrow" w:eastAsia="Arial Narrow" w:hAnsi="Arial Narrow" w:cs="Arial Narrow"/>
                <w:sz w:val="24"/>
                <w:szCs w:val="24"/>
                <w:lang w:eastAsia="fr-FR"/>
              </w:rPr>
              <w:t xml:space="preserve">construction </w:t>
            </w:r>
            <w:r w:rsidR="00A0426E">
              <w:rPr>
                <w:rFonts w:ascii="Arial Narrow" w:eastAsia="Arial Narrow" w:hAnsi="Arial Narrow" w:cs="Arial Narrow"/>
                <w:sz w:val="24"/>
                <w:szCs w:val="24"/>
                <w:lang w:eastAsia="fr-FR"/>
              </w:rPr>
              <w:t>dans le BTP</w:t>
            </w:r>
            <w:r w:rsidR="000969A0">
              <w:rPr>
                <w:rFonts w:ascii="Arial Narrow" w:eastAsia="Arial Narrow" w:hAnsi="Arial Narrow" w:cs="Arial Narrow"/>
                <w:sz w:val="24"/>
                <w:szCs w:val="24"/>
                <w:lang w:eastAsia="fr-FR"/>
              </w:rPr>
              <w:t xml:space="preserve"> </w:t>
            </w:r>
            <w:r w:rsidR="0033012D">
              <w:rPr>
                <w:rFonts w:ascii="Arial Narrow" w:eastAsia="Arial Narrow" w:hAnsi="Arial Narrow" w:cs="Arial Narrow"/>
                <w:sz w:val="24"/>
                <w:szCs w:val="24"/>
                <w:lang w:eastAsia="fr-FR"/>
              </w:rPr>
              <w:t>de 05</w:t>
            </w:r>
            <w:r w:rsidRPr="006C3660">
              <w:rPr>
                <w:rFonts w:ascii="Arial Narrow" w:eastAsia="Arial Narrow" w:hAnsi="Arial Narrow" w:cs="Arial Narrow"/>
                <w:sz w:val="24"/>
                <w:szCs w:val="24"/>
                <w:lang w:eastAsia="fr-FR"/>
              </w:rPr>
              <w:t xml:space="preserve"> ans minimum  et ayant exécuté au moins 01 marché au cours des </w:t>
            </w:r>
            <w:r w:rsidR="00A0426E">
              <w:rPr>
                <w:rFonts w:ascii="Arial Narrow" w:eastAsia="Arial Narrow" w:hAnsi="Arial Narrow" w:cs="Arial Narrow"/>
                <w:b/>
                <w:sz w:val="24"/>
                <w:szCs w:val="24"/>
                <w:lang w:eastAsia="fr-FR"/>
              </w:rPr>
              <w:t>trois</w:t>
            </w:r>
            <w:r w:rsidRPr="006C3660">
              <w:rPr>
                <w:rFonts w:ascii="Arial Narrow" w:eastAsia="Arial Narrow" w:hAnsi="Arial Narrow" w:cs="Arial Narrow"/>
                <w:b/>
                <w:sz w:val="24"/>
                <w:szCs w:val="24"/>
                <w:lang w:eastAsia="fr-FR"/>
              </w:rPr>
              <w:t xml:space="preserve"> </w:t>
            </w:r>
            <w:r w:rsidRPr="006C3660">
              <w:rPr>
                <w:rFonts w:ascii="Arial Narrow" w:eastAsia="Arial Narrow" w:hAnsi="Arial Narrow" w:cs="Arial Narrow"/>
                <w:b/>
                <w:color w:val="000000"/>
                <w:spacing w:val="-1"/>
                <w:sz w:val="24"/>
                <w:szCs w:val="24"/>
                <w:lang w:eastAsia="fr-FR"/>
              </w:rPr>
              <w:t>d</w:t>
            </w:r>
            <w:r w:rsidRPr="006C3660">
              <w:rPr>
                <w:rFonts w:ascii="Arial Narrow" w:eastAsia="Arial Narrow" w:hAnsi="Arial Narrow" w:cs="Arial Narrow"/>
                <w:b/>
                <w:color w:val="000000"/>
                <w:spacing w:val="1"/>
                <w:sz w:val="24"/>
                <w:szCs w:val="24"/>
                <w:lang w:eastAsia="fr-FR"/>
              </w:rPr>
              <w:t>e</w:t>
            </w:r>
            <w:r w:rsidRPr="006C3660">
              <w:rPr>
                <w:rFonts w:ascii="Arial Narrow" w:eastAsia="Arial Narrow" w:hAnsi="Arial Narrow" w:cs="Arial Narrow"/>
                <w:b/>
                <w:color w:val="000000"/>
                <w:sz w:val="24"/>
                <w:szCs w:val="24"/>
                <w:lang w:eastAsia="fr-FR"/>
              </w:rPr>
              <w:t>rnières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é</w:t>
            </w:r>
            <w:r w:rsidRPr="006C3660">
              <w:rPr>
                <w:rFonts w:ascii="Arial Narrow" w:eastAsia="Arial Narrow" w:hAnsi="Arial Narrow" w:cs="Arial Narrow"/>
                <w:color w:val="000000"/>
                <w:spacing w:val="1"/>
                <w:sz w:val="24"/>
                <w:szCs w:val="24"/>
                <w:lang w:eastAsia="fr-FR"/>
              </w:rPr>
              <w:t>e</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qu</w:t>
            </w:r>
            <w:r w:rsidRPr="006C3660">
              <w:rPr>
                <w:rFonts w:ascii="Arial Narrow" w:eastAsia="Arial Narrow" w:hAnsi="Arial Narrow" w:cs="Arial Narrow"/>
                <w:color w:val="000000"/>
                <w:sz w:val="24"/>
                <w:szCs w:val="24"/>
                <w:lang w:eastAsia="fr-FR"/>
              </w:rPr>
              <w:t>i</w:t>
            </w:r>
            <w:r w:rsidRPr="006C3660">
              <w:rPr>
                <w:rFonts w:ascii="Arial Narrow" w:eastAsia="Arial Narrow" w:hAnsi="Arial Narrow" w:cs="Arial Narrow"/>
                <w:color w:val="000000"/>
                <w:spacing w:val="9"/>
                <w:sz w:val="24"/>
                <w:szCs w:val="24"/>
                <w:lang w:eastAsia="fr-FR"/>
              </w:rPr>
              <w:t xml:space="preserve"> </w:t>
            </w:r>
            <w:r w:rsidRPr="006C3660">
              <w:rPr>
                <w:rFonts w:ascii="Arial Narrow" w:eastAsia="Arial Narrow" w:hAnsi="Arial Narrow" w:cs="Arial Narrow"/>
                <w:color w:val="000000"/>
                <w:spacing w:val="1"/>
                <w:sz w:val="24"/>
                <w:szCs w:val="24"/>
                <w:lang w:eastAsia="fr-FR"/>
              </w:rPr>
              <w:t>p</w:t>
            </w:r>
            <w:r w:rsidRPr="006C3660">
              <w:rPr>
                <w:rFonts w:ascii="Arial Narrow" w:eastAsia="Arial Narrow" w:hAnsi="Arial Narrow" w:cs="Arial Narrow"/>
                <w:color w:val="000000"/>
                <w:sz w:val="24"/>
                <w:szCs w:val="24"/>
                <w:lang w:eastAsia="fr-FR"/>
              </w:rPr>
              <w:t>ré</w:t>
            </w:r>
            <w:r w:rsidRPr="006C3660">
              <w:rPr>
                <w:rFonts w:ascii="Arial Narrow" w:eastAsia="Arial Narrow" w:hAnsi="Arial Narrow" w:cs="Arial Narrow"/>
                <w:color w:val="000000"/>
                <w:spacing w:val="-2"/>
                <w:sz w:val="24"/>
                <w:szCs w:val="24"/>
                <w:lang w:eastAsia="fr-FR"/>
              </w:rPr>
              <w:t>c</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en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z w:val="24"/>
                <w:szCs w:val="24"/>
                <w:lang w:eastAsia="fr-FR"/>
              </w:rPr>
              <w:t>la</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z w:val="24"/>
                <w:szCs w:val="24"/>
                <w:lang w:eastAsia="fr-FR"/>
              </w:rPr>
              <w:t>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z w:val="24"/>
                <w:szCs w:val="24"/>
                <w:lang w:eastAsia="fr-FR"/>
              </w:rPr>
              <w:t>l</w:t>
            </w:r>
            <w:r w:rsidRPr="006C3660">
              <w:rPr>
                <w:rFonts w:ascii="Arial Narrow" w:eastAsia="Arial Narrow" w:hAnsi="Arial Narrow" w:cs="Arial Narrow"/>
                <w:color w:val="000000"/>
                <w:spacing w:val="-1"/>
                <w:sz w:val="24"/>
                <w:szCs w:val="24"/>
                <w:lang w:eastAsia="fr-FR"/>
              </w:rPr>
              <w:t>im</w:t>
            </w:r>
            <w:r w:rsidRPr="006C3660">
              <w:rPr>
                <w:rFonts w:ascii="Arial Narrow" w:eastAsia="Arial Narrow" w:hAnsi="Arial Narrow" w:cs="Arial Narrow"/>
                <w:color w:val="000000"/>
                <w:sz w:val="24"/>
                <w:szCs w:val="24"/>
                <w:lang w:eastAsia="fr-FR"/>
              </w:rPr>
              <w:t>ite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 xml:space="preserve">e </w:t>
            </w:r>
            <w:r w:rsidRPr="006C3660">
              <w:rPr>
                <w:rFonts w:ascii="Arial Narrow" w:eastAsia="Arial Narrow" w:hAnsi="Arial Narrow" w:cs="Arial Narrow"/>
                <w:color w:val="EC7C30"/>
                <w:spacing w:val="1"/>
                <w:sz w:val="24"/>
                <w:szCs w:val="24"/>
                <w:lang w:eastAsia="fr-FR"/>
              </w:rPr>
              <w:t>dé</w:t>
            </w:r>
            <w:r w:rsidRPr="006C3660">
              <w:rPr>
                <w:rFonts w:ascii="Arial Narrow" w:eastAsia="Arial Narrow" w:hAnsi="Arial Narrow" w:cs="Arial Narrow"/>
                <w:color w:val="EC7C30"/>
                <w:spacing w:val="-1"/>
                <w:sz w:val="24"/>
                <w:szCs w:val="24"/>
                <w:lang w:eastAsia="fr-FR"/>
              </w:rPr>
              <w:t>p</w:t>
            </w:r>
            <w:r w:rsidRPr="006C3660">
              <w:rPr>
                <w:rFonts w:ascii="Arial Narrow" w:eastAsia="Arial Narrow" w:hAnsi="Arial Narrow" w:cs="Arial Narrow"/>
                <w:color w:val="EC7C30"/>
                <w:spacing w:val="1"/>
                <w:sz w:val="24"/>
                <w:szCs w:val="24"/>
                <w:lang w:eastAsia="fr-FR"/>
              </w:rPr>
              <w:t>ô</w:t>
            </w:r>
            <w:r w:rsidRPr="006C3660">
              <w:rPr>
                <w:rFonts w:ascii="Arial Narrow" w:eastAsia="Arial Narrow" w:hAnsi="Arial Narrow" w:cs="Arial Narrow"/>
                <w:color w:val="EC7C30"/>
                <w:sz w:val="24"/>
                <w:szCs w:val="24"/>
                <w:lang w:eastAsia="fr-FR"/>
              </w:rPr>
              <w:t>t</w:t>
            </w:r>
            <w:r w:rsidRPr="006C3660">
              <w:rPr>
                <w:rFonts w:ascii="Arial Narrow" w:eastAsia="Arial Narrow" w:hAnsi="Arial Narrow" w:cs="Arial Narrow"/>
                <w:color w:val="EC7C30"/>
                <w:spacing w:val="1"/>
                <w:sz w:val="24"/>
                <w:szCs w:val="24"/>
                <w:lang w:eastAsia="fr-FR"/>
              </w:rPr>
              <w:t xml:space="preserve"> </w:t>
            </w:r>
            <w:r w:rsidRPr="006C3660">
              <w:rPr>
                <w:rFonts w:ascii="Arial Narrow" w:eastAsia="Arial Narrow" w:hAnsi="Arial Narrow" w:cs="Arial Narrow"/>
                <w:color w:val="EC7C30"/>
                <w:spacing w:val="-1"/>
                <w:sz w:val="24"/>
                <w:szCs w:val="24"/>
                <w:lang w:eastAsia="fr-FR"/>
              </w:rPr>
              <w:t>d</w:t>
            </w:r>
            <w:r w:rsidRPr="006C3660">
              <w:rPr>
                <w:rFonts w:ascii="Arial Narrow" w:eastAsia="Arial Narrow" w:hAnsi="Arial Narrow" w:cs="Arial Narrow"/>
                <w:color w:val="EC7C30"/>
                <w:spacing w:val="1"/>
                <w:sz w:val="24"/>
                <w:szCs w:val="24"/>
                <w:lang w:eastAsia="fr-FR"/>
              </w:rPr>
              <w:t>e</w:t>
            </w:r>
            <w:r w:rsidRPr="006C3660">
              <w:rPr>
                <w:rFonts w:ascii="Arial Narrow" w:eastAsia="Arial Narrow" w:hAnsi="Arial Narrow" w:cs="Arial Narrow"/>
                <w:color w:val="EC7C30"/>
                <w:sz w:val="24"/>
                <w:szCs w:val="24"/>
                <w:lang w:eastAsia="fr-FR"/>
              </w:rPr>
              <w:t>s s</w:t>
            </w:r>
            <w:r w:rsidRPr="006C3660">
              <w:rPr>
                <w:rFonts w:ascii="Arial Narrow" w:eastAsia="Arial Narrow" w:hAnsi="Arial Narrow" w:cs="Arial Narrow"/>
                <w:color w:val="EC7C30"/>
                <w:spacing w:val="-1"/>
                <w:sz w:val="24"/>
                <w:szCs w:val="24"/>
                <w:lang w:eastAsia="fr-FR"/>
              </w:rPr>
              <w:t>o</w:t>
            </w:r>
            <w:r w:rsidRPr="006C3660">
              <w:rPr>
                <w:rFonts w:ascii="Arial Narrow" w:eastAsia="Arial Narrow" w:hAnsi="Arial Narrow" w:cs="Arial Narrow"/>
                <w:color w:val="EC7C30"/>
                <w:spacing w:val="1"/>
                <w:sz w:val="24"/>
                <w:szCs w:val="24"/>
                <w:lang w:eastAsia="fr-FR"/>
              </w:rPr>
              <w:t>u</w:t>
            </w:r>
            <w:r w:rsidRPr="006C3660">
              <w:rPr>
                <w:rFonts w:ascii="Arial Narrow" w:eastAsia="Arial Narrow" w:hAnsi="Arial Narrow" w:cs="Arial Narrow"/>
                <w:color w:val="EC7C30"/>
                <w:spacing w:val="-1"/>
                <w:sz w:val="24"/>
                <w:szCs w:val="24"/>
                <w:lang w:eastAsia="fr-FR"/>
              </w:rPr>
              <w:t>m</w:t>
            </w:r>
            <w:r w:rsidRPr="006C3660">
              <w:rPr>
                <w:rFonts w:ascii="Arial Narrow" w:eastAsia="Arial Narrow" w:hAnsi="Arial Narrow" w:cs="Arial Narrow"/>
                <w:color w:val="EC7C30"/>
                <w:sz w:val="24"/>
                <w:szCs w:val="24"/>
                <w:lang w:eastAsia="fr-FR"/>
              </w:rPr>
              <w:t>iss</w:t>
            </w:r>
            <w:r w:rsidRPr="006C3660">
              <w:rPr>
                <w:rFonts w:ascii="Arial Narrow" w:eastAsia="Arial Narrow" w:hAnsi="Arial Narrow" w:cs="Arial Narrow"/>
                <w:color w:val="EC7C30"/>
                <w:spacing w:val="-1"/>
                <w:sz w:val="24"/>
                <w:szCs w:val="24"/>
                <w:lang w:eastAsia="fr-FR"/>
              </w:rPr>
              <w:t>i</w:t>
            </w:r>
            <w:r w:rsidRPr="006C3660">
              <w:rPr>
                <w:rFonts w:ascii="Arial Narrow" w:eastAsia="Arial Narrow" w:hAnsi="Arial Narrow" w:cs="Arial Narrow"/>
                <w:color w:val="EC7C30"/>
                <w:spacing w:val="1"/>
                <w:sz w:val="24"/>
                <w:szCs w:val="24"/>
                <w:lang w:eastAsia="fr-FR"/>
              </w:rPr>
              <w:t>on</w:t>
            </w:r>
            <w:r w:rsidRPr="006C3660">
              <w:rPr>
                <w:rFonts w:ascii="Arial Narrow" w:eastAsia="Arial Narrow" w:hAnsi="Arial Narrow" w:cs="Arial Narrow"/>
                <w:color w:val="EC7C30"/>
                <w:sz w:val="24"/>
                <w:szCs w:val="24"/>
                <w:lang w:eastAsia="fr-FR"/>
              </w:rPr>
              <w:t>s.</w:t>
            </w:r>
          </w:p>
          <w:p w:rsidR="006C3660" w:rsidRPr="006C3660" w:rsidRDefault="006C3660" w:rsidP="00080488">
            <w:pPr>
              <w:numPr>
                <w:ilvl w:val="0"/>
                <w:numId w:val="96"/>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1"/>
                <w:sz w:val="24"/>
                <w:szCs w:val="24"/>
                <w:u w:val="single" w:color="000000"/>
                <w:lang w:eastAsia="fr-FR"/>
              </w:rPr>
              <w:t>pé</w:t>
            </w:r>
            <w:r w:rsidRPr="006C3660">
              <w:rPr>
                <w:rFonts w:ascii="Arial Narrow" w:eastAsia="Arial Narrow" w:hAnsi="Arial Narrow" w:cs="Arial Narrow"/>
                <w:b/>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en</w:t>
            </w:r>
            <w:r w:rsidRPr="006C3660">
              <w:rPr>
                <w:rFonts w:ascii="Arial Narrow" w:eastAsia="Arial Narrow" w:hAnsi="Arial Narrow" w:cs="Arial Narrow"/>
                <w:b/>
                <w:spacing w:val="-2"/>
                <w:sz w:val="24"/>
                <w:szCs w:val="24"/>
                <w:u w:val="single" w:color="000000"/>
                <w:lang w:eastAsia="fr-FR"/>
              </w:rPr>
              <w:t>c</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p</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cifiq</w:t>
            </w:r>
            <w:r w:rsidRPr="006C3660">
              <w:rPr>
                <w:rFonts w:ascii="Arial Narrow" w:eastAsia="Arial Narrow" w:hAnsi="Arial Narrow" w:cs="Arial Narrow"/>
                <w:b/>
                <w:spacing w:val="-1"/>
                <w:sz w:val="24"/>
                <w:szCs w:val="24"/>
                <w:u w:val="single" w:color="000000"/>
                <w:lang w:eastAsia="fr-FR"/>
              </w:rPr>
              <w:t>u</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4"/>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t</w:t>
            </w:r>
            <w:r w:rsidRPr="006C3660">
              <w:rPr>
                <w:rFonts w:ascii="Arial Narrow" w:eastAsia="Arial Narrow" w:hAnsi="Arial Narrow" w:cs="Arial Narrow"/>
                <w:b/>
                <w:spacing w:val="-3"/>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v</w:t>
            </w:r>
            <w:r w:rsidRPr="006C3660">
              <w:rPr>
                <w:rFonts w:ascii="Arial Narrow" w:eastAsia="Arial Narrow" w:hAnsi="Arial Narrow" w:cs="Arial Narrow"/>
                <w:b/>
                <w:spacing w:val="1"/>
                <w:sz w:val="24"/>
                <w:szCs w:val="24"/>
                <w:u w:val="single" w:color="000000"/>
                <w:lang w:eastAsia="fr-FR"/>
              </w:rPr>
              <w:t>au</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2"/>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si</w:t>
            </w:r>
            <w:r w:rsidRPr="006C3660">
              <w:rPr>
                <w:rFonts w:ascii="Arial Narrow" w:eastAsia="Arial Narrow" w:hAnsi="Arial Narrow" w:cs="Arial Narrow"/>
                <w:b/>
                <w:spacing w:val="-1"/>
                <w:sz w:val="24"/>
                <w:szCs w:val="24"/>
                <w:u w:val="single" w:color="000000"/>
                <w:lang w:eastAsia="fr-FR"/>
              </w:rPr>
              <w:t>m</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l</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 xml:space="preserve"> </w:t>
            </w:r>
          </w:p>
          <w:p w:rsidR="006C3660" w:rsidRPr="006C3660" w:rsidRDefault="006C3660" w:rsidP="006C3660">
            <w:pPr>
              <w:spacing w:after="0" w:line="240" w:lineRule="auto"/>
              <w:ind w:left="168" w:right="159"/>
              <w:rPr>
                <w:rFonts w:ascii="Arial Narrow" w:eastAsia="Arial Narrow" w:hAnsi="Arial Narrow" w:cs="Arial Narrow"/>
                <w:sz w:val="12"/>
                <w:szCs w:val="24"/>
                <w:lang w:eastAsia="fr-FR"/>
              </w:rPr>
            </w:pPr>
          </w:p>
          <w:p w:rsidR="006C3660" w:rsidRPr="006C3660" w:rsidRDefault="000969A0" w:rsidP="00080488">
            <w:pPr>
              <w:numPr>
                <w:ilvl w:val="6"/>
                <w:numId w:val="97"/>
              </w:numPr>
              <w:spacing w:after="0" w:line="240" w:lineRule="auto"/>
              <w:ind w:left="436" w:right="159"/>
              <w:jc w:val="both"/>
              <w:rPr>
                <w:rFonts w:ascii="Arial Narrow" w:eastAsia="Arial Narrow" w:hAnsi="Arial Narrow" w:cs="Arial Narrow"/>
                <w:sz w:val="24"/>
                <w:szCs w:val="24"/>
                <w:lang w:eastAsia="fr-FR"/>
              </w:rPr>
            </w:pPr>
            <w:r>
              <w:rPr>
                <w:rFonts w:ascii="Arial Narrow" w:eastAsia="Arial Narrow" w:hAnsi="Arial Narrow" w:cs="Arial Narrow"/>
                <w:sz w:val="24"/>
                <w:szCs w:val="24"/>
                <w:lang w:eastAsia="fr-FR"/>
              </w:rPr>
              <w:t>Avoir exécuté 02</w:t>
            </w:r>
            <w:r w:rsidR="006C3660" w:rsidRPr="006C3660">
              <w:rPr>
                <w:rFonts w:ascii="Arial Narrow" w:eastAsia="Arial Narrow" w:hAnsi="Arial Narrow" w:cs="Arial Narrow"/>
                <w:sz w:val="24"/>
                <w:szCs w:val="24"/>
                <w:lang w:eastAsia="fr-FR"/>
              </w:rPr>
              <w:t xml:space="preserve"> projet</w:t>
            </w:r>
            <w:r w:rsidR="00F37DFA">
              <w:rPr>
                <w:rFonts w:ascii="Arial Narrow" w:eastAsia="Arial Narrow" w:hAnsi="Arial Narrow" w:cs="Arial Narrow"/>
                <w:sz w:val="24"/>
                <w:szCs w:val="24"/>
                <w:lang w:eastAsia="fr-FR"/>
              </w:rPr>
              <w:t>s</w:t>
            </w:r>
            <w:r w:rsidR="006C3660" w:rsidRPr="006C3660">
              <w:rPr>
                <w:rFonts w:ascii="Arial Narrow" w:eastAsia="Arial Narrow" w:hAnsi="Arial Narrow" w:cs="Arial Narrow"/>
                <w:sz w:val="24"/>
                <w:szCs w:val="24"/>
                <w:lang w:eastAsia="fr-FR"/>
              </w:rPr>
              <w:t xml:space="preserve"> de </w:t>
            </w:r>
            <w:r w:rsidR="00F37DFA">
              <w:rPr>
                <w:rFonts w:ascii="Arial Narrow" w:eastAsia="Arial Narrow" w:hAnsi="Arial Narrow" w:cs="Arial Narrow"/>
                <w:sz w:val="24"/>
                <w:szCs w:val="24"/>
                <w:lang w:eastAsia="fr-FR"/>
              </w:rPr>
              <w:t>voirie</w:t>
            </w:r>
            <w:r w:rsidR="006C3660" w:rsidRPr="006C3660">
              <w:rPr>
                <w:rFonts w:ascii="Arial Narrow" w:eastAsia="Arial Narrow" w:hAnsi="Arial Narrow" w:cs="Arial Narrow"/>
                <w:sz w:val="24"/>
                <w:szCs w:val="24"/>
                <w:lang w:eastAsia="fr-FR"/>
              </w:rPr>
              <w:t xml:space="preserve"> d’</w:t>
            </w:r>
            <w:r w:rsidR="00A0426E">
              <w:rPr>
                <w:rFonts w:ascii="Arial Narrow" w:eastAsia="Arial Narrow" w:hAnsi="Arial Narrow" w:cs="Arial Narrow"/>
                <w:sz w:val="24"/>
                <w:szCs w:val="24"/>
                <w:lang w:eastAsia="fr-FR"/>
              </w:rPr>
              <w:t>un montant minimal de 8</w:t>
            </w:r>
            <w:r w:rsidR="006C3660" w:rsidRPr="006C3660">
              <w:rPr>
                <w:rFonts w:ascii="Arial Narrow" w:eastAsia="Arial Narrow" w:hAnsi="Arial Narrow" w:cs="Arial Narrow"/>
                <w:sz w:val="24"/>
                <w:szCs w:val="24"/>
                <w:lang w:eastAsia="fr-FR"/>
              </w:rPr>
              <w:t>0</w:t>
            </w:r>
            <w:r w:rsidR="0033012D">
              <w:rPr>
                <w:rFonts w:ascii="Arial Narrow" w:eastAsia="Arial Narrow" w:hAnsi="Arial Narrow" w:cs="Arial Narrow"/>
                <w:sz w:val="24"/>
                <w:szCs w:val="24"/>
                <w:lang w:eastAsia="fr-FR"/>
              </w:rPr>
              <w:t> 000 000 (</w:t>
            </w:r>
            <w:r w:rsidR="00A0426E">
              <w:rPr>
                <w:rFonts w:ascii="Arial Narrow" w:eastAsia="Arial Narrow" w:hAnsi="Arial Narrow" w:cs="Arial Narrow"/>
                <w:sz w:val="24"/>
                <w:szCs w:val="24"/>
                <w:lang w:eastAsia="fr-FR"/>
              </w:rPr>
              <w:t xml:space="preserve">Quatre-vingt </w:t>
            </w:r>
            <w:r w:rsidR="0033012D">
              <w:rPr>
                <w:rFonts w:ascii="Arial Narrow" w:eastAsia="Arial Narrow" w:hAnsi="Arial Narrow" w:cs="Arial Narrow"/>
                <w:sz w:val="24"/>
                <w:szCs w:val="24"/>
                <w:lang w:eastAsia="fr-FR"/>
              </w:rPr>
              <w:t>M</w:t>
            </w:r>
            <w:r w:rsidR="006C3660" w:rsidRPr="006C3660">
              <w:rPr>
                <w:rFonts w:ascii="Arial Narrow" w:eastAsia="Arial Narrow" w:hAnsi="Arial Narrow" w:cs="Arial Narrow"/>
                <w:sz w:val="24"/>
                <w:szCs w:val="24"/>
                <w:lang w:eastAsia="fr-FR"/>
              </w:rPr>
              <w:t>illions</w:t>
            </w:r>
            <w:r w:rsidR="0033012D">
              <w:rPr>
                <w:rFonts w:ascii="Arial Narrow" w:eastAsia="Arial Narrow" w:hAnsi="Arial Narrow" w:cs="Arial Narrow"/>
                <w:sz w:val="24"/>
                <w:szCs w:val="24"/>
                <w:lang w:eastAsia="fr-FR"/>
              </w:rPr>
              <w:t>)</w:t>
            </w:r>
            <w:r w:rsidR="006C3660"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 </w:t>
            </w:r>
            <w:r w:rsidR="00A0426E">
              <w:rPr>
                <w:rFonts w:ascii="Arial Narrow" w:eastAsia="Arial Narrow" w:hAnsi="Arial Narrow" w:cs="Arial Narrow"/>
                <w:b/>
                <w:sz w:val="24"/>
                <w:szCs w:val="24"/>
                <w:lang w:eastAsia="fr-FR"/>
              </w:rPr>
              <w:t>trois</w:t>
            </w:r>
            <w:r w:rsidR="006C3660" w:rsidRPr="006C3660">
              <w:rPr>
                <w:rFonts w:ascii="Arial Narrow" w:eastAsia="Arial Narrow" w:hAnsi="Arial Narrow" w:cs="Arial Narrow"/>
                <w:b/>
                <w:sz w:val="24"/>
                <w:szCs w:val="24"/>
                <w:lang w:eastAsia="fr-FR"/>
              </w:rPr>
              <w:t xml:space="preserve"> dernières années</w:t>
            </w:r>
            <w:r w:rsidR="006C3660" w:rsidRPr="006C3660">
              <w:rPr>
                <w:rFonts w:ascii="Arial Narrow" w:eastAsia="Arial Narrow" w:hAnsi="Arial Narrow" w:cs="Arial Narrow"/>
                <w:sz w:val="24"/>
                <w:szCs w:val="24"/>
                <w:lang w:eastAsia="fr-FR"/>
              </w:rPr>
              <w:t>.</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référe</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ces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de</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 xml:space="preserve">t être </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cco</w:t>
            </w:r>
            <w:r w:rsidRPr="006C3660">
              <w:rPr>
                <w:rFonts w:ascii="Arial Narrow" w:eastAsia="Arial Narrow" w:hAnsi="Arial Narrow" w:cs="Arial Narrow"/>
                <w:i/>
                <w:spacing w:val="-2"/>
                <w:sz w:val="24"/>
                <w:szCs w:val="24"/>
                <w:lang w:eastAsia="fr-FR"/>
              </w:rPr>
              <w:t>m</w:t>
            </w:r>
            <w:r w:rsidRPr="006C3660">
              <w:rPr>
                <w:rFonts w:ascii="Arial Narrow" w:eastAsia="Arial Narrow" w:hAnsi="Arial Narrow" w:cs="Arial Narrow"/>
                <w:i/>
                <w:sz w:val="24"/>
                <w:szCs w:val="24"/>
                <w:lang w:eastAsia="fr-FR"/>
              </w:rPr>
              <w:t>pagn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ficat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ve</w:t>
            </w:r>
            <w:r w:rsidRPr="006C3660">
              <w:rPr>
                <w:rFonts w:ascii="Arial Narrow" w:eastAsia="Arial Narrow" w:hAnsi="Arial Narrow" w:cs="Arial Narrow"/>
                <w:i/>
                <w:spacing w:val="1"/>
                <w:sz w:val="24"/>
                <w:szCs w:val="24"/>
                <w:lang w:eastAsia="fr-FR"/>
              </w:rPr>
              <w:t>s</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 xml:space="preserve">en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’o</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curre</w:t>
            </w:r>
            <w:r w:rsidRPr="006C3660">
              <w:rPr>
                <w:rFonts w:ascii="Arial Narrow" w:eastAsia="Arial Narrow" w:hAnsi="Arial Narrow" w:cs="Arial Narrow"/>
                <w:i/>
                <w:spacing w:val="-3"/>
                <w:sz w:val="24"/>
                <w:szCs w:val="24"/>
                <w:lang w:eastAsia="fr-FR"/>
              </w:rPr>
              <w:t>n</w:t>
            </w:r>
            <w:r w:rsidRPr="006C3660">
              <w:rPr>
                <w:rFonts w:ascii="Arial Narrow" w:eastAsia="Arial Narrow" w:hAnsi="Arial Narrow" w:cs="Arial Narrow"/>
                <w:i/>
                <w:sz w:val="24"/>
                <w:szCs w:val="24"/>
                <w:lang w:eastAsia="fr-FR"/>
              </w:rPr>
              <w:t>ce</w:t>
            </w:r>
            <w:r w:rsidR="00A0426E">
              <w:rPr>
                <w:rFonts w:ascii="Arial Narrow" w:eastAsia="Arial Narrow" w:hAnsi="Arial Narrow" w:cs="Arial Narrow"/>
                <w:i/>
                <w:spacing w:val="6"/>
                <w:sz w:val="24"/>
                <w:szCs w:val="24"/>
                <w:lang w:eastAsia="fr-FR"/>
              </w:rPr>
              <w:t> </w:t>
            </w:r>
            <w:r w:rsidRPr="006C3660">
              <w:rPr>
                <w:rFonts w:ascii="Arial Narrow" w:eastAsia="Arial Narrow" w:hAnsi="Arial Narrow" w:cs="Arial Narrow"/>
                <w:i/>
                <w:sz w:val="24"/>
                <w:szCs w:val="24"/>
                <w:lang w:eastAsia="fr-FR"/>
              </w:rPr>
              <w:t>:</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a).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op</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m</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èr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 xml:space="preserve">et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ern</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ères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pa</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ont</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at enregistré</w:t>
            </w:r>
            <w:r w:rsidR="00A0426E">
              <w:rPr>
                <w:rFonts w:ascii="Arial Narrow" w:eastAsia="Arial Narrow" w:hAnsi="Arial Narrow" w:cs="Arial Narrow"/>
                <w:i/>
                <w:spacing w:val="3"/>
                <w:sz w:val="24"/>
                <w:szCs w:val="24"/>
                <w:lang w:eastAsia="fr-FR"/>
              </w:rPr>
              <w:t> </w:t>
            </w:r>
            <w:r w:rsidRPr="006C3660">
              <w:rPr>
                <w:rFonts w:ascii="Arial Narrow" w:eastAsia="Arial Narrow" w:hAnsi="Arial Narrow" w:cs="Arial Narrow"/>
                <w:i/>
                <w:sz w:val="24"/>
                <w:szCs w:val="24"/>
                <w:lang w:eastAsia="fr-FR"/>
              </w:rPr>
              <w:t>;</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b).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de ré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ep</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pr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soire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déf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ni</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 att</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de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bo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ne 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sign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 du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Ma</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z w:val="24"/>
                <w:szCs w:val="24"/>
                <w:lang w:eastAsia="fr-FR"/>
              </w:rPr>
              <w:t>age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c).  </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utres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sti</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ifs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 xml:space="preserve">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h</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ant et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ser</w:t>
            </w:r>
          </w:p>
          <w:p w:rsidR="006C3660" w:rsidRPr="00F37DFA" w:rsidRDefault="006C3660" w:rsidP="006C3660">
            <w:pPr>
              <w:spacing w:after="0" w:line="240" w:lineRule="auto"/>
              <w:ind w:left="168" w:right="159"/>
              <w:rPr>
                <w:rFonts w:ascii="Arial Narrow" w:eastAsia="Arial Narrow" w:hAnsi="Arial Narrow" w:cs="Arial Narrow"/>
                <w:sz w:val="8"/>
                <w:szCs w:val="24"/>
                <w:lang w:eastAsia="fr-FR"/>
              </w:rPr>
            </w:pPr>
          </w:p>
          <w:p w:rsidR="006C3660" w:rsidRPr="006C3660" w:rsidRDefault="006C3660" w:rsidP="00080488">
            <w:pPr>
              <w:numPr>
                <w:ilvl w:val="0"/>
                <w:numId w:val="96"/>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w:t>
            </w:r>
            <w:r w:rsidR="00A0426E">
              <w:rPr>
                <w:rFonts w:ascii="Arial Narrow" w:eastAsia="Arial Narrow" w:hAnsi="Arial Narrow" w:cs="Times New Roman"/>
                <w:sz w:val="24"/>
                <w:szCs w:val="24"/>
                <w:lang w:eastAsia="fr-FR"/>
              </w:rPr>
              <w:t> </w:t>
            </w:r>
            <w:r w:rsidRPr="006C3660">
              <w:rPr>
                <w:rFonts w:ascii="Arial Narrow" w:eastAsia="Arial Narrow" w:hAnsi="Arial Narrow" w:cs="Times New Roman"/>
                <w:sz w:val="24"/>
                <w:szCs w:val="24"/>
                <w:lang w:eastAsia="fr-FR"/>
              </w:rPr>
              <w:t>:</w:t>
            </w:r>
          </w:p>
          <w:tbl>
            <w:tblPr>
              <w:tblStyle w:val="Grille51"/>
              <w:tblW w:w="8772" w:type="dxa"/>
              <w:tblLayout w:type="fixed"/>
              <w:tblLook w:val="0000" w:firstRow="0" w:lastRow="0" w:firstColumn="0" w:lastColumn="0" w:noHBand="0" w:noVBand="0"/>
            </w:tblPr>
            <w:tblGrid>
              <w:gridCol w:w="2235"/>
              <w:gridCol w:w="1008"/>
              <w:gridCol w:w="1283"/>
              <w:gridCol w:w="1276"/>
              <w:gridCol w:w="1559"/>
              <w:gridCol w:w="1411"/>
            </w:tblGrid>
            <w:tr w:rsidR="006C3660" w:rsidRPr="006C3660" w:rsidTr="000969A0">
              <w:trPr>
                <w:trHeight w:hRule="exact" w:val="965"/>
              </w:trPr>
              <w:tc>
                <w:tcPr>
                  <w:tcW w:w="2235" w:type="dxa"/>
                </w:tcPr>
                <w:p w:rsidR="006C3660" w:rsidRPr="006C3660" w:rsidRDefault="006C3660" w:rsidP="006C3660">
                  <w:pPr>
                    <w:widowControl w:val="0"/>
                    <w:tabs>
                      <w:tab w:val="left" w:pos="3295"/>
                    </w:tabs>
                    <w:autoSpaceDE w:val="0"/>
                    <w:adjustRightInd w:val="0"/>
                    <w:spacing w:line="360" w:lineRule="auto"/>
                    <w:ind w:right="993"/>
                    <w:rPr>
                      <w:rFonts w:ascii="Arial Narrow" w:hAnsi="Arial Narrow"/>
                      <w:sz w:val="24"/>
                      <w:szCs w:val="24"/>
                    </w:rPr>
                  </w:pPr>
                  <w:r w:rsidRPr="006C3660">
                    <w:rPr>
                      <w:rFonts w:ascii="Arial Narrow" w:hAnsi="Arial Narrow" w:cs="Arial"/>
                      <w:b/>
                      <w:bCs/>
                      <w:sz w:val="24"/>
                      <w:szCs w:val="24"/>
                    </w:rPr>
                    <w:lastRenderedPageBreak/>
                    <w:t xml:space="preserve">      Nom</w:t>
                  </w:r>
                </w:p>
              </w:tc>
              <w:tc>
                <w:tcPr>
                  <w:tcW w:w="1008" w:type="dxa"/>
                </w:tcPr>
                <w:p w:rsidR="006C3660" w:rsidRPr="006C3660" w:rsidRDefault="006C3660" w:rsidP="006C3660">
                  <w:pPr>
                    <w:widowControl w:val="0"/>
                    <w:tabs>
                      <w:tab w:val="left" w:pos="3295"/>
                    </w:tabs>
                    <w:autoSpaceDE w:val="0"/>
                    <w:adjustRightInd w:val="0"/>
                    <w:ind w:right="28"/>
                    <w:jc w:val="center"/>
                    <w:rPr>
                      <w:rFonts w:ascii="Arial Narrow" w:hAnsi="Arial Narrow" w:cs="Arial"/>
                      <w:b/>
                      <w:bCs/>
                      <w:szCs w:val="24"/>
                    </w:rPr>
                  </w:pPr>
                  <w:r w:rsidRPr="006C3660">
                    <w:rPr>
                      <w:rFonts w:ascii="Arial Narrow" w:hAnsi="Arial Narrow" w:cs="Arial"/>
                      <w:b/>
                      <w:bCs/>
                      <w:szCs w:val="24"/>
                    </w:rPr>
                    <w:t xml:space="preserve">Fonction proposée </w:t>
                  </w:r>
                </w:p>
              </w:tc>
              <w:tc>
                <w:tcPr>
                  <w:tcW w:w="1283" w:type="dxa"/>
                </w:tcPr>
                <w:p w:rsidR="006C3660" w:rsidRPr="006C3660" w:rsidRDefault="006C3660" w:rsidP="006C3660">
                  <w:pPr>
                    <w:widowControl w:val="0"/>
                    <w:tabs>
                      <w:tab w:val="left" w:pos="3295"/>
                    </w:tabs>
                    <w:autoSpaceDE w:val="0"/>
                    <w:adjustRightInd w:val="0"/>
                    <w:ind w:right="29"/>
                    <w:jc w:val="center"/>
                    <w:rPr>
                      <w:rFonts w:ascii="Arial Narrow" w:hAnsi="Arial Narrow"/>
                      <w:szCs w:val="24"/>
                    </w:rPr>
                  </w:pPr>
                  <w:r w:rsidRPr="006C3660">
                    <w:rPr>
                      <w:rFonts w:ascii="Arial Narrow" w:hAnsi="Arial Narrow" w:cs="Arial"/>
                      <w:b/>
                      <w:bCs/>
                      <w:szCs w:val="24"/>
                    </w:rPr>
                    <w:t>Qualification minimale</w:t>
                  </w:r>
                </w:p>
              </w:tc>
              <w:tc>
                <w:tcPr>
                  <w:tcW w:w="1276"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Année d’Expérience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Générale</w:t>
                  </w:r>
                </w:p>
              </w:tc>
              <w:tc>
                <w:tcPr>
                  <w:tcW w:w="1559"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Expérience Spécifique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En</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 xml:space="preserve">Terme de projets  similaires </w:t>
                  </w:r>
                </w:p>
              </w:tc>
              <w:tc>
                <w:tcPr>
                  <w:tcW w:w="1411" w:type="dxa"/>
                </w:tcPr>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Poste ou fonction</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Occupé pour</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Chaque projet</w:t>
                  </w:r>
                </w:p>
                <w:p w:rsidR="006C3660" w:rsidRPr="006C3660" w:rsidRDefault="006C3660" w:rsidP="006C3660">
                  <w:pPr>
                    <w:widowControl w:val="0"/>
                    <w:autoSpaceDE w:val="0"/>
                    <w:adjustRightInd w:val="0"/>
                    <w:ind w:left="878" w:right="-20" w:hanging="595"/>
                    <w:jc w:val="center"/>
                    <w:rPr>
                      <w:rFonts w:ascii="Arial Narrow" w:hAnsi="Arial Narrow"/>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Conducteur des Travaux</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F37DFA"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+3</w:t>
                  </w:r>
                </w:p>
              </w:tc>
              <w:tc>
                <w:tcPr>
                  <w:tcW w:w="1276" w:type="dxa"/>
                </w:tcPr>
                <w:p w:rsidR="006C3660" w:rsidRPr="006C3660" w:rsidRDefault="00977779" w:rsidP="006C3660">
                  <w:pPr>
                    <w:widowControl w:val="0"/>
                    <w:autoSpaceDE w:val="0"/>
                    <w:adjustRightInd w:val="0"/>
                    <w:spacing w:before="60" w:after="60" w:line="360" w:lineRule="auto"/>
                    <w:ind w:left="32" w:right="52"/>
                    <w:jc w:val="center"/>
                    <w:rPr>
                      <w:rFonts w:ascii="Arial Narrow" w:hAnsi="Arial Narrow"/>
                      <w:sz w:val="24"/>
                      <w:szCs w:val="24"/>
                    </w:rPr>
                  </w:pPr>
                  <w:r>
                    <w:rPr>
                      <w:rFonts w:ascii="Arial Narrow" w:hAnsi="Arial Narrow"/>
                      <w:sz w:val="24"/>
                      <w:szCs w:val="24"/>
                    </w:rPr>
                    <w:t>Cinq</w:t>
                  </w:r>
                  <w:r w:rsidR="0033012D">
                    <w:rPr>
                      <w:rFonts w:ascii="Arial Narrow" w:hAnsi="Arial Narrow"/>
                      <w:sz w:val="24"/>
                      <w:szCs w:val="24"/>
                    </w:rPr>
                    <w:t xml:space="preserve"> </w:t>
                  </w:r>
                  <w:r>
                    <w:rPr>
                      <w:rFonts w:ascii="Arial Narrow" w:hAnsi="Arial Narrow"/>
                      <w:sz w:val="24"/>
                      <w:szCs w:val="24"/>
                    </w:rPr>
                    <w:t>(05</w:t>
                  </w:r>
                  <w:r w:rsidR="006C3660" w:rsidRPr="006C3660">
                    <w:rPr>
                      <w:rFonts w:ascii="Arial Narrow" w:hAnsi="Arial Narrow"/>
                      <w:sz w:val="24"/>
                      <w:szCs w:val="24"/>
                    </w:rPr>
                    <w:t>) ans)</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Chef Chantier</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F37DFA"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+2</w:t>
                  </w:r>
                </w:p>
              </w:tc>
              <w:tc>
                <w:tcPr>
                  <w:tcW w:w="1276" w:type="dxa"/>
                </w:tcPr>
                <w:p w:rsidR="006C3660" w:rsidRPr="006C3660" w:rsidRDefault="00977779"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Trois (05</w:t>
                  </w:r>
                  <w:r w:rsidR="006C3660" w:rsidRPr="006C3660">
                    <w:rPr>
                      <w:rFonts w:ascii="Arial Narrow" w:hAnsi="Arial Narrow"/>
                      <w:sz w:val="24"/>
                      <w:szCs w:val="24"/>
                    </w:rPr>
                    <w:t>)</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Topographe</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276"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Géotechnicien</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276"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bl>
          <w:p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00A0426E">
              <w:rPr>
                <w:rFonts w:ascii="Arial Narrow" w:eastAsia="Times New Roman" w:hAnsi="Arial Narrow" w:cs="Arial"/>
                <w:bCs/>
                <w:sz w:val="24"/>
                <w:szCs w:val="24"/>
                <w:lang w:eastAsia="fr-FR"/>
              </w:rPr>
              <w:t> </w:t>
            </w:r>
            <w:r w:rsidRPr="006C3660">
              <w:rPr>
                <w:rFonts w:ascii="Arial Narrow" w:eastAsia="Times New Roman" w:hAnsi="Arial Narrow" w:cs="Arial"/>
                <w:bCs/>
                <w:sz w:val="24"/>
                <w:szCs w:val="24"/>
                <w:lang w:eastAsia="fr-FR"/>
              </w:rPr>
              <w:t xml:space="preserve">: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rsidR="006C3660" w:rsidRPr="006C3660" w:rsidRDefault="006C3660" w:rsidP="00080488">
            <w:pPr>
              <w:numPr>
                <w:ilvl w:val="0"/>
                <w:numId w:val="96"/>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Matériels</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w:t>
            </w:r>
            <w:r w:rsidR="00A0426E">
              <w:rPr>
                <w:rFonts w:ascii="Arial Narrow" w:eastAsia="Times New Roman" w:hAnsi="Arial Narrow" w:cs="Arial"/>
                <w:sz w:val="24"/>
                <w:szCs w:val="24"/>
                <w:lang w:eastAsia="fr-FR"/>
              </w:rPr>
              <w:t> </w:t>
            </w:r>
            <w:r w:rsidRPr="006C3660">
              <w:rPr>
                <w:rFonts w:ascii="Arial Narrow" w:eastAsia="Times New Roman" w:hAnsi="Arial Narrow" w:cs="Arial"/>
                <w:sz w:val="24"/>
                <w:szCs w:val="24"/>
                <w:lang w:eastAsia="fr-FR"/>
              </w:rPr>
              <w:t>:</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3C05DC" w:rsidTr="003C05DC">
              <w:trPr>
                <w:trHeight w:val="80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0" w:line="240" w:lineRule="auto"/>
                    <w:jc w:val="center"/>
                    <w:rPr>
                      <w:rFonts w:ascii="Arial Narrow" w:eastAsia="Calibri" w:hAnsi="Arial Narrow" w:cs="Arial"/>
                      <w:b/>
                      <w:sz w:val="24"/>
                      <w:szCs w:val="24"/>
                      <w:lang w:eastAsia="fr-FR"/>
                    </w:rPr>
                  </w:pPr>
                  <w:r w:rsidRPr="003C05DC">
                    <w:rPr>
                      <w:rFonts w:ascii="Arial Narrow" w:eastAsia="Times New Roman" w:hAnsi="Arial Narrow" w:cs="Arial"/>
                      <w:sz w:val="24"/>
                      <w:szCs w:val="24"/>
                      <w:lang w:eastAsia="fr-FR"/>
                    </w:rPr>
                    <w:t xml:space="preserve"> </w:t>
                  </w:r>
                  <w:r w:rsidRPr="003C05DC">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0" w:line="240" w:lineRule="auto"/>
                    <w:jc w:val="center"/>
                    <w:rPr>
                      <w:rFonts w:ascii="Arial Narrow" w:eastAsia="Calibri" w:hAnsi="Arial Narrow" w:cs="Arial"/>
                      <w:b/>
                      <w:sz w:val="24"/>
                      <w:szCs w:val="24"/>
                      <w:lang w:eastAsia="fr-FR"/>
                    </w:rPr>
                  </w:pPr>
                  <w:r w:rsidRPr="003C05DC">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0" w:line="240" w:lineRule="auto"/>
                    <w:jc w:val="center"/>
                    <w:rPr>
                      <w:rFonts w:ascii="Arial Narrow" w:eastAsia="Times New Roman" w:hAnsi="Arial Narrow" w:cs="Arial"/>
                      <w:b/>
                      <w:sz w:val="24"/>
                      <w:szCs w:val="24"/>
                      <w:lang w:eastAsia="fr-FR"/>
                    </w:rPr>
                  </w:pPr>
                  <w:r w:rsidRPr="003C05DC">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0" w:line="240" w:lineRule="auto"/>
                    <w:jc w:val="center"/>
                    <w:rPr>
                      <w:rFonts w:ascii="Arial Narrow" w:eastAsia="Times New Roman" w:hAnsi="Arial Narrow" w:cs="Arial"/>
                      <w:b/>
                      <w:sz w:val="24"/>
                      <w:szCs w:val="24"/>
                      <w:lang w:eastAsia="fr-FR"/>
                    </w:rPr>
                  </w:pPr>
                  <w:r w:rsidRPr="003C05DC">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660" w:rsidRPr="003C05DC" w:rsidRDefault="006C3660" w:rsidP="003C05DC">
                  <w:pPr>
                    <w:spacing w:after="0" w:line="240" w:lineRule="auto"/>
                    <w:jc w:val="center"/>
                    <w:rPr>
                      <w:rFonts w:ascii="Arial Narrow" w:eastAsia="Calibri" w:hAnsi="Arial Narrow" w:cs="Arial"/>
                      <w:b/>
                      <w:sz w:val="24"/>
                      <w:szCs w:val="24"/>
                      <w:lang w:eastAsia="fr-FR"/>
                    </w:rPr>
                  </w:pPr>
                  <w:r w:rsidRPr="003C05DC">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0" w:line="240" w:lineRule="auto"/>
                    <w:jc w:val="center"/>
                    <w:rPr>
                      <w:rFonts w:ascii="Arial Narrow" w:eastAsia="Times New Roman" w:hAnsi="Arial Narrow" w:cs="Arial"/>
                      <w:b/>
                      <w:sz w:val="24"/>
                      <w:szCs w:val="24"/>
                      <w:lang w:eastAsia="fr-FR"/>
                    </w:rPr>
                  </w:pPr>
                  <w:r w:rsidRPr="003C05DC">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0" w:line="240" w:lineRule="auto"/>
                    <w:jc w:val="center"/>
                    <w:rPr>
                      <w:rFonts w:ascii="Arial Narrow" w:eastAsia="Times New Roman" w:hAnsi="Arial Narrow" w:cs="Arial"/>
                      <w:b/>
                      <w:sz w:val="24"/>
                      <w:szCs w:val="24"/>
                      <w:lang w:eastAsia="fr-FR"/>
                    </w:rPr>
                  </w:pPr>
                  <w:r w:rsidRPr="003C05DC">
                    <w:rPr>
                      <w:rFonts w:ascii="Arial Narrow" w:eastAsia="Times New Roman" w:hAnsi="Arial Narrow" w:cs="Arial"/>
                      <w:b/>
                      <w:sz w:val="24"/>
                      <w:szCs w:val="24"/>
                      <w:lang w:eastAsia="fr-FR"/>
                    </w:rPr>
                    <w:t xml:space="preserve">Justificatif </w:t>
                  </w:r>
                </w:p>
              </w:tc>
            </w:tr>
            <w:tr w:rsidR="006C3660" w:rsidRPr="003C05DC"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01 camions benne de capacité &gt;= 11m3</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6C3660" w:rsidRPr="003C05DC" w:rsidTr="00180508">
              <w:trPr>
                <w:trHeight w:val="35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746206"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01 Véhicule de liaison 4x</w:t>
                  </w:r>
                  <w:r w:rsidR="006C3660" w:rsidRPr="003C05DC">
                    <w:rPr>
                      <w:rFonts w:ascii="Arial Narrow" w:eastAsia="Times New Roman" w:hAnsi="Arial Narrow" w:cs="Times New Roman"/>
                      <w:sz w:val="24"/>
                      <w:szCs w:val="24"/>
                      <w:lang w:eastAsia="fr-FR"/>
                    </w:rPr>
                    <w:t>4</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6C3660" w:rsidRPr="003C05DC" w:rsidTr="003C05DC">
              <w:trPr>
                <w:trHeight w:val="32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0969A0"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6C3660"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01 Compacteur vibrant</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F37DFA" w:rsidRPr="003C05DC" w:rsidTr="003C05DC">
              <w:trPr>
                <w:trHeight w:val="254"/>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DFA" w:rsidRPr="003C05DC" w:rsidRDefault="00F37DFA"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DFA" w:rsidRPr="003C05DC" w:rsidRDefault="00F37DFA"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Pelle excavatrice</w:t>
                  </w:r>
                </w:p>
              </w:tc>
              <w:tc>
                <w:tcPr>
                  <w:tcW w:w="850" w:type="dxa"/>
                  <w:tcBorders>
                    <w:top w:val="single" w:sz="4" w:space="0" w:color="000000"/>
                    <w:left w:val="single" w:sz="4" w:space="0" w:color="000000"/>
                    <w:bottom w:val="single" w:sz="4" w:space="0" w:color="000000"/>
                    <w:right w:val="single" w:sz="4" w:space="0" w:color="000000"/>
                  </w:tcBorders>
                </w:tcPr>
                <w:p w:rsidR="00F37DFA" w:rsidRPr="003C05DC" w:rsidRDefault="00F37DFA"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F37DFA" w:rsidRPr="003C05DC" w:rsidRDefault="00F37DFA"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F37DFA" w:rsidRPr="003C05DC" w:rsidRDefault="00F37DFA"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F37DFA" w:rsidRPr="003C05DC" w:rsidRDefault="00F37DFA"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F37DFA" w:rsidRPr="003C05DC" w:rsidRDefault="00F37DFA" w:rsidP="003C05DC">
                  <w:pPr>
                    <w:spacing w:after="60" w:line="240" w:lineRule="auto"/>
                    <w:rPr>
                      <w:rFonts w:ascii="Arial Narrow" w:eastAsia="Calibri" w:hAnsi="Arial Narrow" w:cs="Arial"/>
                      <w:sz w:val="24"/>
                      <w:szCs w:val="24"/>
                      <w:lang w:eastAsia="fr-FR"/>
                    </w:rPr>
                  </w:pPr>
                </w:p>
              </w:tc>
            </w:tr>
            <w:tr w:rsidR="006C3660" w:rsidRPr="003C05DC" w:rsidTr="003C05DC">
              <w:trPr>
                <w:trHeight w:val="770"/>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9C77D6"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3C05DC" w:rsidRDefault="006C3660"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Petit matériel minimu</w:t>
                  </w:r>
                  <w:r w:rsidR="002D7B95" w:rsidRPr="003C05DC">
                    <w:rPr>
                      <w:rFonts w:ascii="Arial Narrow" w:eastAsia="Times New Roman" w:hAnsi="Arial Narrow" w:cs="Times New Roman"/>
                      <w:sz w:val="24"/>
                      <w:szCs w:val="24"/>
                      <w:lang w:eastAsia="fr-FR"/>
                    </w:rPr>
                    <w:t>m</w:t>
                  </w:r>
                  <w:r w:rsidR="00A0426E">
                    <w:rPr>
                      <w:rFonts w:ascii="Arial Narrow" w:eastAsia="Times New Roman" w:hAnsi="Arial Narrow" w:cs="Times New Roman"/>
                      <w:sz w:val="24"/>
                      <w:szCs w:val="24"/>
                      <w:lang w:eastAsia="fr-FR"/>
                    </w:rPr>
                    <w:t> </w:t>
                  </w:r>
                  <w:r w:rsidR="002D7B95" w:rsidRPr="003C05DC">
                    <w:rPr>
                      <w:rFonts w:ascii="Arial Narrow" w:eastAsia="Times New Roman" w:hAnsi="Arial Narrow" w:cs="Times New Roman"/>
                      <w:sz w:val="24"/>
                      <w:szCs w:val="24"/>
                      <w:lang w:eastAsia="fr-FR"/>
                    </w:rPr>
                    <w:t>: Pelles, Brouettes, Pioches</w:t>
                  </w:r>
                  <w:r w:rsidRPr="003C05DC">
                    <w:rPr>
                      <w:rFonts w:ascii="Arial Narrow" w:eastAsia="Times New Roman" w:hAnsi="Arial Narrow" w:cs="Times New Roman"/>
                      <w:sz w:val="24"/>
                      <w:szCs w:val="24"/>
                      <w:lang w:eastAsia="fr-FR"/>
                    </w:rPr>
                    <w:t>, etc.…</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6C3660" w:rsidRPr="003C05DC"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9C77D6"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3C05DC" w:rsidRDefault="006C3660"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Matériel minimum de laboratoire (balance, moule Proctor, densitomètre à membrane, jeu de tamis, appareil de Casagrande, appareil d’équivalent de sable, étuve)</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6C3660" w:rsidRPr="003C05DC"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3C05DC" w:rsidRDefault="009C77D6"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3C05DC" w:rsidRDefault="006C3660"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 xml:space="preserve">Matériel minimum de topographie (Station totale avec accessoires) </w:t>
                  </w:r>
                </w:p>
              </w:tc>
              <w:tc>
                <w:tcPr>
                  <w:tcW w:w="850"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3C05DC" w:rsidRDefault="006C3660" w:rsidP="003C05DC">
                  <w:pPr>
                    <w:spacing w:after="60" w:line="240" w:lineRule="auto"/>
                    <w:rPr>
                      <w:rFonts w:ascii="Arial Narrow" w:eastAsia="Calibri" w:hAnsi="Arial Narrow" w:cs="Arial"/>
                      <w:sz w:val="24"/>
                      <w:szCs w:val="24"/>
                      <w:lang w:eastAsia="fr-FR"/>
                    </w:rPr>
                  </w:pPr>
                </w:p>
              </w:tc>
            </w:tr>
            <w:tr w:rsidR="009C77D6" w:rsidRPr="003C05DC" w:rsidTr="003C05DC">
              <w:trPr>
                <w:trHeight w:val="268"/>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77D6" w:rsidRPr="003C05DC" w:rsidRDefault="009C77D6"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7D6" w:rsidRPr="003C05DC" w:rsidRDefault="009C77D6"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Pelle chargeuse</w:t>
                  </w:r>
                </w:p>
              </w:tc>
              <w:tc>
                <w:tcPr>
                  <w:tcW w:w="850" w:type="dxa"/>
                  <w:tcBorders>
                    <w:top w:val="single" w:sz="4" w:space="0" w:color="000000"/>
                    <w:left w:val="single" w:sz="4" w:space="0" w:color="000000"/>
                    <w:bottom w:val="single" w:sz="4" w:space="0" w:color="000000"/>
                    <w:right w:val="single" w:sz="4" w:space="0" w:color="000000"/>
                  </w:tcBorders>
                </w:tcPr>
                <w:p w:rsidR="009C77D6" w:rsidRPr="003C05DC" w:rsidRDefault="009C77D6"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9C77D6" w:rsidRPr="003C05DC" w:rsidRDefault="009C77D6"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9C77D6" w:rsidRPr="003C05DC" w:rsidRDefault="009C77D6"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9C77D6" w:rsidRPr="003C05DC" w:rsidRDefault="009C77D6"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9C77D6" w:rsidRPr="003C05DC" w:rsidRDefault="009C77D6" w:rsidP="003C05DC">
                  <w:pPr>
                    <w:spacing w:after="60" w:line="240" w:lineRule="auto"/>
                    <w:rPr>
                      <w:rFonts w:ascii="Arial Narrow" w:eastAsia="Calibri" w:hAnsi="Arial Narrow" w:cs="Arial"/>
                      <w:sz w:val="24"/>
                      <w:szCs w:val="24"/>
                      <w:lang w:eastAsia="fr-FR"/>
                    </w:rPr>
                  </w:pPr>
                </w:p>
              </w:tc>
            </w:tr>
            <w:tr w:rsidR="003C05DC" w:rsidRPr="003C05DC" w:rsidTr="003C05DC">
              <w:trPr>
                <w:trHeight w:val="21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05DC" w:rsidRPr="003C05DC" w:rsidRDefault="003C05DC"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05DC" w:rsidRPr="003C05DC" w:rsidRDefault="003C05DC"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Niveleuse</w:t>
                  </w:r>
                </w:p>
              </w:tc>
              <w:tc>
                <w:tcPr>
                  <w:tcW w:w="850"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r>
            <w:tr w:rsidR="003C05DC" w:rsidRPr="003C05DC" w:rsidTr="003C05DC">
              <w:trPr>
                <w:trHeight w:val="292"/>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05DC" w:rsidRPr="003C05DC" w:rsidRDefault="003C05DC"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05DC" w:rsidRPr="003C05DC" w:rsidRDefault="003C05DC"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Bulldozer</w:t>
                  </w:r>
                </w:p>
              </w:tc>
              <w:tc>
                <w:tcPr>
                  <w:tcW w:w="850"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r>
            <w:tr w:rsidR="003C05DC" w:rsidRPr="003C05DC" w:rsidTr="003C05DC">
              <w:trPr>
                <w:trHeight w:val="5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05DC" w:rsidRPr="003C05DC" w:rsidRDefault="003C05DC" w:rsidP="003C05DC">
                  <w:pPr>
                    <w:spacing w:after="60" w:line="240" w:lineRule="auto"/>
                    <w:rPr>
                      <w:rFonts w:ascii="Arial Narrow" w:eastAsia="Calibri" w:hAnsi="Arial Narrow" w:cs="Arial"/>
                      <w:sz w:val="24"/>
                      <w:szCs w:val="24"/>
                      <w:lang w:eastAsia="fr-FR"/>
                    </w:rPr>
                  </w:pPr>
                  <w:r w:rsidRPr="003C05DC">
                    <w:rPr>
                      <w:rFonts w:ascii="Arial Narrow" w:eastAsia="Calibri" w:hAnsi="Arial Narrow" w:cs="Arial"/>
                      <w:sz w:val="24"/>
                      <w:szCs w:val="24"/>
                      <w:lang w:eastAsia="fr-FR"/>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05DC" w:rsidRPr="003C05DC" w:rsidRDefault="003C05DC" w:rsidP="003C05DC">
                  <w:pPr>
                    <w:spacing w:after="0" w:line="240" w:lineRule="auto"/>
                    <w:jc w:val="both"/>
                    <w:rPr>
                      <w:rFonts w:ascii="Arial Narrow" w:eastAsia="Times New Roman" w:hAnsi="Arial Narrow" w:cs="Times New Roman"/>
                      <w:sz w:val="24"/>
                      <w:szCs w:val="24"/>
                      <w:lang w:eastAsia="fr-FR"/>
                    </w:rPr>
                  </w:pPr>
                  <w:r w:rsidRPr="003C05DC">
                    <w:rPr>
                      <w:rFonts w:ascii="Arial Narrow" w:eastAsia="Times New Roman" w:hAnsi="Arial Narrow" w:cs="Times New Roman"/>
                      <w:sz w:val="24"/>
                      <w:szCs w:val="24"/>
                      <w:lang w:eastAsia="fr-FR"/>
                    </w:rPr>
                    <w:t>Aiguille vibrante</w:t>
                  </w:r>
                </w:p>
              </w:tc>
              <w:tc>
                <w:tcPr>
                  <w:tcW w:w="850"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3C05DC" w:rsidRPr="003C05DC" w:rsidRDefault="003C05DC" w:rsidP="003C05DC">
                  <w:pPr>
                    <w:spacing w:after="60" w:line="240" w:lineRule="auto"/>
                    <w:rPr>
                      <w:rFonts w:ascii="Arial Narrow" w:eastAsia="Calibri" w:hAnsi="Arial Narrow" w:cs="Arial"/>
                      <w:sz w:val="24"/>
                      <w:szCs w:val="24"/>
                      <w:lang w:eastAsia="fr-FR"/>
                    </w:rPr>
                  </w:pPr>
                </w:p>
              </w:tc>
            </w:tr>
            <w:tr w:rsidR="00A0426E" w:rsidRPr="003C05DC" w:rsidTr="003C05DC">
              <w:trPr>
                <w:trHeight w:val="5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426E" w:rsidRPr="003C05DC" w:rsidRDefault="00A0426E" w:rsidP="003C05DC">
                  <w:pPr>
                    <w:spacing w:after="60" w:line="240" w:lineRule="auto"/>
                    <w:rPr>
                      <w:rFonts w:ascii="Arial Narrow" w:eastAsia="Calibri" w:hAnsi="Arial Narrow" w:cs="Arial"/>
                      <w:sz w:val="24"/>
                      <w:szCs w:val="24"/>
                      <w:lang w:eastAsia="fr-FR"/>
                    </w:rPr>
                  </w:pPr>
                  <w:r>
                    <w:rPr>
                      <w:rFonts w:ascii="Arial Narrow" w:eastAsia="Calibri" w:hAnsi="Arial Narrow" w:cs="Arial"/>
                      <w:sz w:val="24"/>
                      <w:szCs w:val="24"/>
                      <w:lang w:eastAsia="fr-FR"/>
                    </w:rPr>
                    <w:lastRenderedPageBreak/>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426E" w:rsidRPr="003C05DC" w:rsidRDefault="00A0426E" w:rsidP="003C05DC">
                  <w:pPr>
                    <w:spacing w:after="0" w:line="240" w:lineRule="auto"/>
                    <w:jc w:val="both"/>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Dame sauteuse</w:t>
                  </w:r>
                </w:p>
              </w:tc>
              <w:tc>
                <w:tcPr>
                  <w:tcW w:w="850" w:type="dxa"/>
                  <w:tcBorders>
                    <w:top w:val="single" w:sz="4" w:space="0" w:color="000000"/>
                    <w:left w:val="single" w:sz="4" w:space="0" w:color="000000"/>
                    <w:bottom w:val="single" w:sz="4" w:space="0" w:color="000000"/>
                    <w:right w:val="single" w:sz="4" w:space="0" w:color="000000"/>
                  </w:tcBorders>
                </w:tcPr>
                <w:p w:rsidR="00A0426E" w:rsidRPr="003C05DC" w:rsidRDefault="00A0426E" w:rsidP="003C05DC">
                  <w:pPr>
                    <w:spacing w:after="60" w:line="24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A0426E" w:rsidRPr="003C05DC" w:rsidRDefault="00A0426E" w:rsidP="003C05DC">
                  <w:pPr>
                    <w:spacing w:after="60" w:line="24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A0426E" w:rsidRPr="003C05DC" w:rsidRDefault="00A0426E" w:rsidP="003C05DC">
                  <w:pPr>
                    <w:spacing w:after="60" w:line="24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A0426E" w:rsidRPr="003C05DC" w:rsidRDefault="00A0426E" w:rsidP="003C05DC">
                  <w:pPr>
                    <w:spacing w:after="60" w:line="24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A0426E" w:rsidRPr="003C05DC" w:rsidRDefault="00A0426E" w:rsidP="003C05DC">
                  <w:pPr>
                    <w:spacing w:after="60" w:line="240" w:lineRule="auto"/>
                    <w:rPr>
                      <w:rFonts w:ascii="Arial Narrow" w:eastAsia="Calibri" w:hAnsi="Arial Narrow" w:cs="Arial"/>
                      <w:sz w:val="24"/>
                      <w:szCs w:val="24"/>
                      <w:lang w:eastAsia="fr-FR"/>
                    </w:rPr>
                  </w:pPr>
                </w:p>
              </w:tc>
            </w:tr>
          </w:tbl>
          <w:p w:rsidR="006C3660" w:rsidRPr="006C3660" w:rsidRDefault="006C3660" w:rsidP="006C3660">
            <w:pPr>
              <w:spacing w:after="0" w:line="240" w:lineRule="auto"/>
              <w:rPr>
                <w:rFonts w:ascii="Arial Narrow" w:eastAsia="Times New Roman" w:hAnsi="Arial Narrow" w:cs="Arial"/>
                <w:sz w:val="24"/>
                <w:szCs w:val="24"/>
                <w:lang w:eastAsia="fr-FR"/>
              </w:rPr>
            </w:pPr>
          </w:p>
          <w:p w:rsidR="006C3660" w:rsidRPr="000969A0" w:rsidRDefault="006C3660" w:rsidP="000969A0">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r w:rsidRPr="006C3660">
              <w:rPr>
                <w:rFonts w:ascii="Arial Narrow" w:eastAsia="Calibri" w:hAnsi="Arial Narrow" w:cs="Arial"/>
                <w:i/>
                <w:sz w:val="24"/>
                <w:szCs w:val="24"/>
                <w:lang w:eastAsia="fr-FR"/>
              </w:rPr>
              <w:t xml:space="preserve">. </w:t>
            </w:r>
            <w:bookmarkEnd w:id="177"/>
          </w:p>
          <w:p w:rsidR="006C3660" w:rsidRPr="006C3660" w:rsidRDefault="006C3660" w:rsidP="00080488">
            <w:pPr>
              <w:numPr>
                <w:ilvl w:val="0"/>
                <w:numId w:val="96"/>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Capacité financière </w:t>
            </w:r>
          </w:p>
          <w:p w:rsidR="006C3660" w:rsidRPr="006C3660" w:rsidRDefault="006C3660" w:rsidP="006C3660">
            <w:pPr>
              <w:suppressAutoHyphens/>
              <w:autoSpaceDN w:val="0"/>
              <w:spacing w:line="240" w:lineRule="auto"/>
              <w:ind w:left="164" w:right="102"/>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Les Soumissionnaires devront présenter l’attestation de capacité financière d’un montant de </w:t>
            </w:r>
            <w:r w:rsidR="00A0426E">
              <w:rPr>
                <w:rFonts w:ascii="Arial Narrow" w:eastAsia="Times New Roman" w:hAnsi="Arial Narrow" w:cs="Arial"/>
                <w:i/>
                <w:color w:val="FF0000"/>
                <w:sz w:val="24"/>
                <w:szCs w:val="24"/>
                <w:lang w:eastAsia="fr-FR"/>
              </w:rPr>
              <w:t>42 600 000</w:t>
            </w:r>
            <w:r w:rsidR="00A0426E" w:rsidRPr="006C3660">
              <w:rPr>
                <w:rFonts w:ascii="Arial Narrow" w:eastAsia="Times New Roman" w:hAnsi="Arial Narrow" w:cs="Arial"/>
                <w:i/>
                <w:sz w:val="24"/>
                <w:szCs w:val="24"/>
                <w:lang w:eastAsia="fr-FR"/>
              </w:rPr>
              <w:t xml:space="preserve"> </w:t>
            </w:r>
            <w:r w:rsidR="00A0426E">
              <w:rPr>
                <w:rFonts w:ascii="Arial Narrow" w:eastAsia="Times New Roman" w:hAnsi="Arial Narrow" w:cs="Arial"/>
                <w:i/>
                <w:sz w:val="24"/>
                <w:szCs w:val="24"/>
                <w:lang w:eastAsia="fr-FR"/>
              </w:rPr>
              <w:t xml:space="preserve">(Quarante-deux </w:t>
            </w:r>
            <w:r w:rsidR="00A0426E" w:rsidRPr="006C3660">
              <w:rPr>
                <w:rFonts w:ascii="Arial Narrow" w:eastAsia="Times New Roman" w:hAnsi="Arial Narrow" w:cs="Arial"/>
                <w:i/>
                <w:sz w:val="24"/>
                <w:szCs w:val="24"/>
                <w:lang w:eastAsia="fr-FR"/>
              </w:rPr>
              <w:t>millions</w:t>
            </w:r>
            <w:r w:rsidR="00A0426E">
              <w:rPr>
                <w:rFonts w:ascii="Arial Narrow" w:eastAsia="Times New Roman" w:hAnsi="Arial Narrow" w:cs="Arial"/>
                <w:i/>
                <w:sz w:val="24"/>
                <w:szCs w:val="24"/>
                <w:lang w:eastAsia="fr-FR"/>
              </w:rPr>
              <w:t xml:space="preserve"> six cent mille</w:t>
            </w:r>
            <w:r w:rsidR="00A0426E" w:rsidRPr="006C3660">
              <w:rPr>
                <w:rFonts w:ascii="Arial Narrow" w:eastAsia="Times New Roman" w:hAnsi="Arial Narrow" w:cs="Arial"/>
                <w:i/>
                <w:color w:val="FF0000"/>
                <w:sz w:val="24"/>
                <w:szCs w:val="24"/>
                <w:lang w:eastAsia="fr-FR"/>
              </w:rPr>
              <w:t>)</w:t>
            </w:r>
            <w:r w:rsidR="00A0426E" w:rsidRPr="006C3660">
              <w:rPr>
                <w:rFonts w:ascii="Arial Narrow" w:eastAsia="Times New Roman" w:hAnsi="Arial Narrow" w:cs="Arial"/>
                <w:i/>
                <w:sz w:val="24"/>
                <w:szCs w:val="24"/>
                <w:lang w:eastAsia="fr-FR"/>
              </w:rPr>
              <w:t xml:space="preserve"> </w:t>
            </w:r>
            <w:r w:rsidRPr="009C77D6">
              <w:rPr>
                <w:rFonts w:ascii="Arial Narrow" w:eastAsia="Times New Roman" w:hAnsi="Arial Narrow" w:cs="Times New Roman"/>
                <w:b/>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79710A">
              <w:rPr>
                <w:rFonts w:ascii="Arial Narrow" w:eastAsia="Times New Roman" w:hAnsi="Arial Narrow" w:cs="Times New Roman"/>
                <w:color w:val="000000"/>
                <w:sz w:val="24"/>
                <w:szCs w:val="24"/>
                <w:vertAlign w:val="superscript"/>
                <w:lang w:eastAsia="fr-FR"/>
              </w:rPr>
              <w:t xml:space="preserve">er </w:t>
            </w:r>
            <w:r w:rsidRPr="006C3660">
              <w:rPr>
                <w:rFonts w:ascii="Arial Narrow" w:eastAsia="Times New Roman" w:hAnsi="Arial Narrow" w:cs="Times New Roman"/>
                <w:color w:val="000000"/>
                <w:sz w:val="24"/>
                <w:szCs w:val="24"/>
                <w:lang w:eastAsia="fr-FR"/>
              </w:rPr>
              <w:t>ordre,  où est domicilié le compte du soumissionnaire</w:t>
            </w:r>
            <w:r w:rsidR="009C77D6">
              <w:rPr>
                <w:rFonts w:ascii="Arial Narrow" w:eastAsia="Times New Roman" w:hAnsi="Arial Narrow" w:cs="Times New Roman"/>
                <w:color w:val="000000"/>
                <w:sz w:val="24"/>
                <w:szCs w:val="24"/>
                <w:lang w:eastAsia="fr-FR"/>
              </w:rPr>
              <w:t>.</w:t>
            </w:r>
            <w:r w:rsidRPr="006C3660">
              <w:rPr>
                <w:rFonts w:ascii="Arial Narrow" w:eastAsia="Times New Roman" w:hAnsi="Arial Narrow" w:cs="Arial"/>
                <w:sz w:val="24"/>
                <w:szCs w:val="24"/>
                <w:lang w:eastAsia="fr-FR"/>
              </w:rPr>
              <w:t xml:space="preserve">  </w:t>
            </w:r>
          </w:p>
          <w:p w:rsidR="006C3660" w:rsidRPr="006C3660" w:rsidRDefault="006C3660" w:rsidP="00080488">
            <w:pPr>
              <w:numPr>
                <w:ilvl w:val="0"/>
                <w:numId w:val="96"/>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6C3660" w:rsidRPr="006C3660" w:rsidRDefault="006C3660" w:rsidP="00080488">
            <w:pPr>
              <w:numPr>
                <w:ilvl w:val="0"/>
                <w:numId w:val="90"/>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Particulières(CCAP);</w:t>
            </w:r>
          </w:p>
          <w:p w:rsidR="006C3660" w:rsidRPr="006C3660" w:rsidRDefault="006C3660" w:rsidP="00080488">
            <w:pPr>
              <w:numPr>
                <w:ilvl w:val="0"/>
                <w:numId w:val="90"/>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78"/>
            <w:r w:rsidRPr="006C3660">
              <w:rPr>
                <w:rFonts w:ascii="Arial Narrow" w:eastAsia="Times New Roman" w:hAnsi="Arial Narrow" w:cs="Times New Roman"/>
                <w:sz w:val="24"/>
                <w:szCs w:val="24"/>
                <w:lang w:eastAsia="fr-FR"/>
              </w:rPr>
              <w:t>.</w:t>
            </w:r>
          </w:p>
        </w:tc>
      </w:tr>
      <w:tr w:rsidR="006C3660" w:rsidRPr="006C3660" w:rsidTr="00180508">
        <w:trPr>
          <w:gridAfter w:val="3"/>
          <w:wAfter w:w="60" w:type="dxa"/>
          <w:trHeight w:val="549"/>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180508" w:rsidRDefault="00746206" w:rsidP="0033012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rsidTr="009C77D6">
        <w:trPr>
          <w:gridAfter w:val="3"/>
          <w:wAfter w:w="60" w:type="dxa"/>
          <w:trHeight w:val="270"/>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rsidTr="002B0144">
        <w:trPr>
          <w:gridAfter w:val="3"/>
          <w:wAfter w:w="60" w:type="dxa"/>
          <w:trHeight w:hRule="exact" w:val="660"/>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rsidTr="00180508">
        <w:trPr>
          <w:gridAfter w:val="3"/>
          <w:wAfter w:w="60" w:type="dxa"/>
          <w:trHeight w:hRule="exact" w:val="153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65"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56452" w:rsidRPr="00C56452" w:rsidRDefault="00C56452"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sidRPr="00C56452">
              <w:rPr>
                <w:rFonts w:ascii="Arial Narrow" w:eastAsia="Arial Narrow" w:hAnsi="Arial Narrow" w:cs="Arial Narrow"/>
                <w:spacing w:val="1"/>
                <w:sz w:val="24"/>
                <w:szCs w:val="24"/>
                <w:lang w:eastAsia="fr-FR"/>
              </w:rPr>
              <w:t>Le délai d’exécution sera évalué comme suit:(à préciser le cas échéant)</w:t>
            </w:r>
          </w:p>
          <w:p w:rsidR="006C3660" w:rsidRPr="006C3660" w:rsidRDefault="00C56452" w:rsidP="000969A0">
            <w:pPr>
              <w:widowControl w:val="0"/>
              <w:autoSpaceDE w:val="0"/>
              <w:spacing w:after="0" w:line="276" w:lineRule="auto"/>
              <w:ind w:left="152" w:right="132"/>
              <w:jc w:val="both"/>
              <w:rPr>
                <w:rFonts w:ascii="Arial Narrow" w:eastAsia="Times New Roman" w:hAnsi="Arial Narrow" w:cs="Arial"/>
                <w:sz w:val="24"/>
                <w:szCs w:val="24"/>
                <w:lang w:eastAsia="fr-FR"/>
              </w:rPr>
            </w:pPr>
            <w:r w:rsidRPr="00C56452">
              <w:rPr>
                <w:rFonts w:ascii="Arial Narrow" w:eastAsia="Arial Narrow" w:hAnsi="Arial Narrow" w:cs="Arial Narrow"/>
                <w:spacing w:val="1"/>
                <w:sz w:val="24"/>
                <w:szCs w:val="24"/>
                <w:lang w:eastAsia="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tc>
      </w:tr>
      <w:tr w:rsidR="006C3660" w:rsidRPr="006C3660" w:rsidTr="00C56452">
        <w:trPr>
          <w:gridAfter w:val="3"/>
          <w:wAfter w:w="60" w:type="dxa"/>
          <w:trHeight w:hRule="exac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rsidTr="000969A0">
        <w:trPr>
          <w:gridAfter w:val="3"/>
          <w:wAfter w:w="60" w:type="dxa"/>
          <w:trHeight w:hRule="exact" w:val="300"/>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79" w:name="_Hlk163151479"/>
            <w:r w:rsidRPr="006C3660">
              <w:rPr>
                <w:rFonts w:ascii="Arial Narrow" w:eastAsia="Times New Roman" w:hAnsi="Arial Narrow" w:cs="Arial"/>
                <w:i/>
                <w:iCs/>
                <w:sz w:val="24"/>
                <w:szCs w:val="24"/>
                <w:lang w:eastAsia="fr-FR"/>
              </w:rPr>
              <w:t xml:space="preserve">a été reconnue conforme pour l’essentiel </w:t>
            </w:r>
            <w:bookmarkEnd w:id="179"/>
            <w:r w:rsidRPr="006C3660">
              <w:rPr>
                <w:rFonts w:ascii="Arial Narrow" w:eastAsia="Times New Roman" w:hAnsi="Arial Narrow" w:cs="Arial"/>
                <w:i/>
                <w:iCs/>
                <w:sz w:val="24"/>
                <w:szCs w:val="24"/>
                <w:lang w:eastAsia="fr-FR"/>
              </w:rPr>
              <w:t xml:space="preserve">au Dossier d’Appel d’offres </w:t>
            </w:r>
            <w:bookmarkStart w:id="180"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0"/>
          </w:p>
        </w:tc>
      </w:tr>
      <w:tr w:rsidR="006C3660" w:rsidRPr="006C3660" w:rsidTr="003C05DC">
        <w:trPr>
          <w:gridAfter w:val="3"/>
          <w:wAfter w:w="60" w:type="dxa"/>
          <w:trHeight w:val="19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Le cautionnement définitif dont le taux, fixé à 3%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w:t>
            </w:r>
          </w:p>
          <w:p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r w:rsidR="000969A0">
              <w:rPr>
                <w:rFonts w:ascii="Arial Narrow" w:eastAsia="Arial Narrow" w:hAnsi="Arial Narrow" w:cs="Arial Narrow"/>
                <w:sz w:val="24"/>
                <w:szCs w:val="24"/>
                <w:lang w:eastAsia="fr-FR"/>
              </w:rPr>
              <w:t>.</w:t>
            </w:r>
          </w:p>
        </w:tc>
      </w:tr>
      <w:tr w:rsidR="006C3660" w:rsidRPr="006C3660" w:rsidTr="009A187E">
        <w:trPr>
          <w:gridAfter w:val="3"/>
          <w:wAfter w:w="60" w:type="dxa"/>
          <w:trHeight w:val="52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40</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1" w:name="_Toc159496870"/>
            <w:r w:rsidRPr="006C3660">
              <w:rPr>
                <w:rFonts w:ascii="Arial Narrow" w:eastAsia="Times New Roman" w:hAnsi="Arial Narrow" w:cs="Arial"/>
                <w:b/>
                <w:bCs/>
                <w:color w:val="C0504D"/>
                <w:sz w:val="24"/>
                <w:szCs w:val="24"/>
                <w:lang w:eastAsia="fr-FR"/>
              </w:rPr>
              <w:t>Principes Ethiques</w:t>
            </w:r>
            <w:bookmarkEnd w:id="181"/>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6C3660" w:rsidRPr="006C3660" w:rsidRDefault="009A187E" w:rsidP="00080488">
            <w:pPr>
              <w:widowControl w:val="0"/>
              <w:numPr>
                <w:ilvl w:val="0"/>
                <w:numId w:val="92"/>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offres  émises par le même soumissionnaire sous des noms des sociétés différentes et/ou sur des numéros d’enregistrement différents. </w:t>
            </w:r>
          </w:p>
          <w:p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512966" w:rsidRDefault="00512966" w:rsidP="00296855">
      <w:pPr>
        <w:spacing w:after="0" w:line="240" w:lineRule="auto"/>
        <w:jc w:val="center"/>
        <w:rPr>
          <w:rFonts w:ascii="Arial Narrow" w:hAnsi="Arial Narrow"/>
          <w:sz w:val="24"/>
          <w:szCs w:val="24"/>
        </w:rPr>
      </w:pPr>
    </w:p>
    <w:p w:rsid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512966" w:rsidRP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682C9A" w:rsidRDefault="00682C9A" w:rsidP="00512966">
      <w:pPr>
        <w:rPr>
          <w:rFonts w:ascii="Arial Narrow" w:hAnsi="Arial Narrow"/>
          <w:sz w:val="24"/>
          <w:szCs w:val="24"/>
        </w:rPr>
      </w:pPr>
    </w:p>
    <w:p w:rsidR="00682C9A" w:rsidRDefault="00682C9A"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9C77D6" w:rsidRDefault="009C77D6" w:rsidP="00512966">
      <w:pPr>
        <w:rPr>
          <w:rFonts w:ascii="Arial Narrow" w:hAnsi="Arial Narrow"/>
          <w:sz w:val="24"/>
          <w:szCs w:val="24"/>
        </w:rPr>
      </w:pPr>
    </w:p>
    <w:p w:rsidR="0033012D" w:rsidRDefault="0033012D" w:rsidP="00512966">
      <w:pPr>
        <w:rPr>
          <w:rFonts w:ascii="Arial Narrow" w:hAnsi="Arial Narrow"/>
          <w:sz w:val="24"/>
          <w:szCs w:val="24"/>
        </w:rPr>
      </w:pPr>
    </w:p>
    <w:p w:rsidR="003C05DC" w:rsidRDefault="003C05DC" w:rsidP="00512966">
      <w:pPr>
        <w:rPr>
          <w:rFonts w:ascii="Arial Narrow" w:hAnsi="Arial Narrow"/>
          <w:sz w:val="24"/>
          <w:szCs w:val="24"/>
        </w:rPr>
      </w:pPr>
    </w:p>
    <w:p w:rsidR="00512966" w:rsidRPr="00512966"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82" w:name="_Toc390335365"/>
      <w:bookmarkStart w:id="183" w:name="_Toc390418124"/>
      <w:bookmarkStart w:id="184" w:name="_Toc97543360"/>
      <w:bookmarkStart w:id="185" w:name="_Toc97557072"/>
      <w:bookmarkStart w:id="186" w:name="_Toc157306465"/>
      <w:r w:rsidRPr="00512966">
        <w:rPr>
          <w:rFonts w:ascii="Arial Narrow" w:eastAsia="Calibri" w:hAnsi="Arial Narrow" w:cs="Times New Roman"/>
          <w:b/>
          <w:caps/>
          <w:spacing w:val="45"/>
          <w:sz w:val="36"/>
          <w:szCs w:val="36"/>
        </w:rPr>
        <w:t xml:space="preserve">piece n°4 </w:t>
      </w:r>
    </w:p>
    <w:p w:rsidR="00512966" w:rsidRPr="00512966"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2"/>
      <w:bookmarkEnd w:id="183"/>
      <w:bookmarkEnd w:id="184"/>
      <w:bookmarkEnd w:id="185"/>
      <w:bookmarkEnd w:id="186"/>
    </w:p>
    <w:p w:rsidR="006C3660" w:rsidRDefault="006C3660" w:rsidP="00512966">
      <w:pPr>
        <w:jc w:val="center"/>
        <w:rPr>
          <w:rFonts w:ascii="Arial Narrow" w:hAnsi="Arial Narrow"/>
          <w:sz w:val="24"/>
          <w:szCs w:val="24"/>
        </w:rPr>
      </w:pPr>
    </w:p>
    <w:p w:rsidR="009A7216" w:rsidRDefault="009A7216" w:rsidP="00512966">
      <w:pPr>
        <w:jc w:val="center"/>
        <w:rPr>
          <w:rFonts w:ascii="Arial Narrow" w:hAnsi="Arial Narrow"/>
          <w:sz w:val="24"/>
          <w:szCs w:val="24"/>
        </w:rPr>
      </w:pPr>
    </w:p>
    <w:p w:rsidR="009A7216" w:rsidRPr="009A7216" w:rsidRDefault="009A7216" w:rsidP="009A7216">
      <w:pPr>
        <w:rPr>
          <w:rFonts w:ascii="Arial Narrow" w:hAnsi="Arial Narrow"/>
          <w:sz w:val="24"/>
          <w:szCs w:val="24"/>
        </w:rPr>
      </w:pPr>
    </w:p>
    <w:p w:rsidR="009A7216" w:rsidRDefault="009A7216" w:rsidP="009A7216">
      <w:pPr>
        <w:rPr>
          <w:rFonts w:ascii="Arial Narrow" w:hAnsi="Arial Narrow"/>
          <w:sz w:val="24"/>
          <w:szCs w:val="24"/>
        </w:rPr>
      </w:pPr>
    </w:p>
    <w:p w:rsidR="00512966" w:rsidRDefault="009A7216" w:rsidP="009A7216">
      <w:pPr>
        <w:tabs>
          <w:tab w:val="left" w:pos="3480"/>
        </w:tabs>
        <w:rPr>
          <w:rFonts w:ascii="Arial Narrow" w:hAnsi="Arial Narrow"/>
          <w:sz w:val="24"/>
          <w:szCs w:val="24"/>
        </w:rPr>
      </w:pPr>
      <w:r>
        <w:rPr>
          <w:rFonts w:ascii="Arial Narrow" w:hAnsi="Arial Narrow"/>
          <w:sz w:val="24"/>
          <w:szCs w:val="24"/>
        </w:rPr>
        <w:tab/>
      </w: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D2071A">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53</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730AC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2071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87" w:name="_Toc530307787"/>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88" w:name="_Toc97557073"/>
      <w:bookmarkStart w:id="189" w:name="_Toc157306059"/>
      <w:r w:rsidRPr="005245B3">
        <w:rPr>
          <w:rFonts w:ascii="Times New Roman" w:eastAsia="Times New Roman" w:hAnsi="Times New Roman" w:cs="Times New Roman"/>
          <w:b/>
          <w:iCs/>
          <w:caps/>
          <w:sz w:val="32"/>
          <w:szCs w:val="24"/>
          <w:lang w:eastAsia="fr-FR"/>
        </w:rPr>
        <w:lastRenderedPageBreak/>
        <w:t>Généralités</w:t>
      </w:r>
      <w:bookmarkEnd w:id="187"/>
      <w:bookmarkEnd w:id="188"/>
      <w:bookmarkEnd w:id="189"/>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0" w:name="_Toc530307788"/>
      <w:bookmarkStart w:id="191" w:name="_Toc97557074"/>
      <w:bookmarkStart w:id="192" w:name="_Toc157306060"/>
      <w:r w:rsidRPr="005245B3">
        <w:rPr>
          <w:rFonts w:ascii="Times New Roman" w:eastAsia="Times New Roman" w:hAnsi="Times New Roman" w:cs="Times New Roman"/>
          <w:b/>
          <w:color w:val="000000"/>
          <w:sz w:val="24"/>
          <w:szCs w:val="24"/>
          <w:lang w:eastAsia="fr-FR"/>
        </w:rPr>
        <w:t>Article 1 : Objet du marché</w:t>
      </w:r>
      <w:bookmarkEnd w:id="190"/>
      <w:bookmarkEnd w:id="191"/>
      <w:bookmarkEnd w:id="192"/>
    </w:p>
    <w:p w:rsidR="00277962" w:rsidRPr="006C3660" w:rsidRDefault="005245B3" w:rsidP="00277962">
      <w:pPr>
        <w:spacing w:after="0" w:line="240" w:lineRule="auto"/>
        <w:ind w:left="168" w:right="159"/>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rsidR="00277962" w:rsidRPr="006C3660" w:rsidRDefault="00277962" w:rsidP="00277962">
      <w:pPr>
        <w:spacing w:after="0" w:line="240" w:lineRule="auto"/>
        <w:jc w:val="center"/>
        <w:rPr>
          <w:rFonts w:ascii="Arial Narrow" w:eastAsia="Times New Roman" w:hAnsi="Arial Narrow" w:cs="Arial"/>
          <w:b/>
          <w:bCs/>
          <w:sz w:val="12"/>
          <w:szCs w:val="24"/>
          <w:lang w:eastAsia="fr-FR"/>
        </w:rPr>
      </w:pPr>
    </w:p>
    <w:p w:rsidR="00277962" w:rsidRPr="006C3660" w:rsidRDefault="009C77D6" w:rsidP="00682C9A">
      <w:pPr>
        <w:spacing w:after="0" w:line="240" w:lineRule="auto"/>
        <w:jc w:val="center"/>
        <w:rPr>
          <w:rFonts w:ascii="Arial Narrow" w:eastAsia="Times New Roman" w:hAnsi="Arial Narrow" w:cs="Arial"/>
          <w:b/>
          <w:bCs/>
          <w:sz w:val="24"/>
          <w:szCs w:val="24"/>
          <w:lang w:eastAsia="fr-FR"/>
        </w:rPr>
      </w:pPr>
      <w:r w:rsidRPr="002434E1">
        <w:rPr>
          <w:rFonts w:ascii="Arial Narrow" w:eastAsia="Times New Roman" w:hAnsi="Arial Narrow" w:cs="Times New Roman"/>
          <w:b/>
          <w:iCs/>
          <w:sz w:val="24"/>
          <w:szCs w:val="24"/>
          <w:lang w:eastAsia="fr-FR"/>
        </w:rPr>
        <w:t>TRAVAUX RESTANTS DE L'ENTRETIEN DE LA ROUTE EN TERRE : LENDI-PASSERELLE AUTOROUTE - BWAMBE (APRES POSTE DE PEAGE) Y COMPRIS LA CONSTRUCTION DE TROIS (03) DALOTS</w:t>
      </w:r>
      <w:r w:rsidR="00682C9A" w:rsidRPr="00E451A1">
        <w:rPr>
          <w:rFonts w:ascii="Arial Narrow" w:eastAsia="Times New Roman" w:hAnsi="Arial Narrow" w:cs="Tahoma"/>
          <w:b/>
          <w:sz w:val="24"/>
          <w:szCs w:val="24"/>
          <w:lang w:eastAsia="fr-FR"/>
        </w:rPr>
        <w:t xml:space="preserve"> </w:t>
      </w:r>
      <w:r w:rsidR="00277962" w:rsidRPr="006C3660">
        <w:rPr>
          <w:rFonts w:ascii="Arial Narrow" w:eastAsia="Times New Roman" w:hAnsi="Arial Narrow" w:cs="Arial"/>
          <w:b/>
          <w:bCs/>
          <w:sz w:val="24"/>
          <w:szCs w:val="24"/>
          <w:lang w:eastAsia="fr-FR"/>
        </w:rPr>
        <w:t>DANS LA COMMUNE D’ARRONDISSEMENT DE KRIBI 1</w:t>
      </w:r>
      <w:r w:rsidR="00277962">
        <w:rPr>
          <w:rFonts w:ascii="Arial Narrow" w:eastAsia="Times New Roman" w:hAnsi="Arial Narrow" w:cs="Arial"/>
          <w:b/>
          <w:bCs/>
          <w:sz w:val="24"/>
          <w:szCs w:val="24"/>
          <w:vertAlign w:val="superscript"/>
          <w:lang w:eastAsia="fr-FR"/>
        </w:rPr>
        <w:t>ER</w:t>
      </w:r>
      <w:r w:rsidR="00277962" w:rsidRPr="006C3660">
        <w:rPr>
          <w:rFonts w:ascii="Arial Narrow" w:eastAsia="Times New Roman" w:hAnsi="Arial Narrow" w:cs="Arial"/>
          <w:b/>
          <w:bCs/>
          <w:sz w:val="24"/>
          <w:szCs w:val="24"/>
          <w:lang w:eastAsia="fr-FR"/>
        </w:rPr>
        <w:t>, DEPARTEMENT DE L’OCEAN, REGION DU SUD.</w:t>
      </w:r>
    </w:p>
    <w:p w:rsidR="00277962" w:rsidRPr="0033012D" w:rsidRDefault="00277962" w:rsidP="00277962">
      <w:pPr>
        <w:spacing w:after="0" w:line="240" w:lineRule="auto"/>
        <w:ind w:left="168" w:right="159"/>
        <w:jc w:val="both"/>
        <w:rPr>
          <w:rFonts w:ascii="Arial Narrow" w:eastAsia="Times New Roman" w:hAnsi="Arial Narrow" w:cs="Arial"/>
          <w:b/>
          <w:bCs/>
          <w:sz w:val="16"/>
          <w:szCs w:val="24"/>
          <w:lang w:eastAsia="fr-FR"/>
        </w:rPr>
      </w:pPr>
    </w:p>
    <w:p w:rsidR="00277962" w:rsidRPr="006C3660" w:rsidRDefault="00277962" w:rsidP="00277962">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 xml:space="preserve">FINANCEMENT : </w:t>
      </w:r>
      <w:r w:rsidR="009C77D6">
        <w:rPr>
          <w:rFonts w:ascii="Arial Narrow" w:eastAsia="Times New Roman" w:hAnsi="Arial Narrow" w:cs="Arial"/>
          <w:b/>
          <w:sz w:val="24"/>
          <w:szCs w:val="24"/>
          <w:lang w:eastAsia="fr-FR"/>
        </w:rPr>
        <w:t>FONDS ROUTIER - Exercice 2023 et Suivants</w:t>
      </w:r>
      <w:r w:rsidRPr="006C3660">
        <w:rPr>
          <w:rFonts w:ascii="Arial Narrow" w:eastAsia="Times New Roman" w:hAnsi="Arial Narrow" w:cs="Arial"/>
          <w:b/>
          <w:bCs/>
          <w:sz w:val="24"/>
          <w:szCs w:val="24"/>
          <w:lang w:eastAsia="fr-FR"/>
        </w:rPr>
        <w:t>.</w:t>
      </w:r>
    </w:p>
    <w:p w:rsidR="00277962" w:rsidRPr="006C3660" w:rsidRDefault="00277962" w:rsidP="00277962">
      <w:pPr>
        <w:spacing w:after="0" w:line="240" w:lineRule="auto"/>
        <w:ind w:right="159"/>
        <w:rPr>
          <w:rFonts w:ascii="Times New Roman" w:eastAsia="Times New Roman" w:hAnsi="Times New Roman" w:cs="Times New Roman"/>
          <w:sz w:val="16"/>
          <w:szCs w:val="16"/>
          <w:lang w:eastAsia="fr-FR"/>
        </w:rPr>
      </w:pPr>
    </w:p>
    <w:p w:rsidR="005245B3" w:rsidRPr="00277962" w:rsidRDefault="00277962" w:rsidP="00277962">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5245B3">
        <w:rPr>
          <w:rFonts w:ascii="Times New Roman" w:eastAsia="Times New Roman" w:hAnsi="Times New Roman" w:cs="Times New Roman"/>
          <w:i/>
          <w:sz w:val="24"/>
          <w:szCs w:val="24"/>
          <w:lang w:eastAsia="fr-FR"/>
        </w:rPr>
        <w:t xml:space="preserve"> </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3" w:name="_Toc530307789"/>
      <w:bookmarkStart w:id="194" w:name="_Toc97557075"/>
      <w:bookmarkStart w:id="195"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3"/>
      <w:bookmarkEnd w:id="194"/>
      <w:bookmarkEnd w:id="19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6" w:name="_Toc157306062"/>
      <w:bookmarkStart w:id="197" w:name="_Toc530307790"/>
      <w:bookmarkStart w:id="198" w:name="_Toc97557076"/>
      <w:r w:rsidRPr="005245B3">
        <w:rPr>
          <w:rFonts w:ascii="Times New Roman" w:eastAsia="Times New Roman" w:hAnsi="Times New Roman" w:cs="Times New Roman"/>
          <w:b/>
          <w:color w:val="000000"/>
          <w:sz w:val="24"/>
          <w:szCs w:val="24"/>
          <w:lang w:eastAsia="fr-FR"/>
        </w:rPr>
        <w:t>Article 3 : Attributions et nantissement</w:t>
      </w:r>
      <w:bookmarkEnd w:id="196"/>
      <w:r w:rsidRPr="005245B3">
        <w:rPr>
          <w:rFonts w:ascii="Times New Roman" w:eastAsia="Times New Roman" w:hAnsi="Times New Roman" w:cs="Times New Roman"/>
          <w:b/>
          <w:color w:val="000000"/>
          <w:sz w:val="24"/>
          <w:szCs w:val="24"/>
          <w:lang w:eastAsia="fr-FR"/>
        </w:rPr>
        <w:t xml:space="preserve"> </w:t>
      </w:r>
      <w:bookmarkEnd w:id="197"/>
      <w:bookmarkEnd w:id="19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199"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199"/>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Chef de Service du Marché</w:t>
      </w:r>
      <w:r w:rsidRPr="005245B3">
        <w:rPr>
          <w:rFonts w:ascii="Times New Roman" w:eastAsia="Times New Roman" w:hAnsi="Times New Roman" w:cs="Times New Roman"/>
          <w:sz w:val="24"/>
          <w:szCs w:val="24"/>
          <w:lang w:eastAsia="fr-FR"/>
        </w:rPr>
        <w:t xml:space="preserve"> est </w:t>
      </w:r>
      <w:r w:rsidR="00461685" w:rsidRPr="00461685">
        <w:rPr>
          <w:rFonts w:ascii="Times New Roman" w:eastAsia="Times New Roman" w:hAnsi="Times New Roman" w:cs="Times New Roman"/>
          <w:b/>
          <w:i/>
          <w:iCs/>
          <w:sz w:val="24"/>
          <w:szCs w:val="24"/>
          <w:lang w:eastAsia="fr-FR"/>
        </w:rPr>
        <w:t>le Chef de Service Technique/CAK1</w:t>
      </w:r>
      <w:r w:rsidR="00461685"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sz w:val="24"/>
          <w:szCs w:val="24"/>
          <w:lang w:eastAsia="fr-FR"/>
        </w:rPr>
        <w:t xml:space="preserve"> : </w:t>
      </w:r>
      <w:bookmarkStart w:id="200"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0"/>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1"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1"/>
      <w:r w:rsidRPr="005245B3">
        <w:rPr>
          <w:rFonts w:ascii="Times New Roman" w:eastAsia="Times New Roman" w:hAnsi="Times New Roman" w:cs="Times New Roman"/>
          <w:sz w:val="24"/>
          <w:szCs w:val="24"/>
          <w:lang w:eastAsia="fr-FR"/>
        </w:rPr>
        <w:t xml:space="preserve"> Il apporte au Maître d’Ouvrage, , une assistance générale à caractère administratif, financier et technique aux stades de la définition, de l’élaboration, de l’exécution et de la réception des travaux objet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le Délégué Départemental du MIN</w:t>
      </w:r>
      <w:r w:rsidR="002B0144">
        <w:rPr>
          <w:rFonts w:ascii="Arial Narrow" w:eastAsia="Calibri" w:hAnsi="Arial Narrow" w:cs="Times New Roman"/>
          <w:b/>
        </w:rPr>
        <w:t>TP</w:t>
      </w:r>
      <w:r w:rsidR="00461685" w:rsidRPr="00461685">
        <w:rPr>
          <w:rFonts w:ascii="Arial Narrow" w:eastAsia="Calibri" w:hAnsi="Arial Narrow" w:cs="Times New Roman"/>
          <w:b/>
        </w:rPr>
        <w:t>/Océan</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Pr="00461685">
        <w:rPr>
          <w:rFonts w:ascii="Times New Roman" w:eastAsia="Times New Roman" w:hAnsi="Times New Roman" w:cs="Times New Roman"/>
          <w:b/>
          <w:sz w:val="24"/>
          <w:szCs w:val="24"/>
          <w:lang w:eastAsia="fr-FR"/>
        </w:rPr>
        <w:t xml:space="preserve">Le </w:t>
      </w:r>
      <w:r w:rsidR="0033012D">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xml:space="preserve"> il est chargé de l'exécution des prestations prévues dans le marché ; </w:t>
      </w:r>
    </w:p>
    <w:p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009C77D6">
        <w:rPr>
          <w:rFonts w:ascii="Times New Roman" w:eastAsia="Times New Roman" w:hAnsi="Times New Roman" w:cs="Times New Roman"/>
          <w:b/>
          <w:sz w:val="24"/>
          <w:szCs w:val="24"/>
          <w:lang w:eastAsia="fr-FR"/>
        </w:rPr>
        <w:t>l’Administrateur du Fonds Routier</w:t>
      </w:r>
      <w:r w:rsidRPr="00461685">
        <w:rPr>
          <w:rFonts w:ascii="Times New Roman" w:eastAsia="Times New Roman" w:hAnsi="Times New Roman" w:cs="Times New Roman"/>
          <w:sz w:val="24"/>
          <w:szCs w:val="24"/>
          <w:lang w:eastAsia="fr-FR"/>
        </w:rPr>
        <w:t>;</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009C77D6">
        <w:rPr>
          <w:rFonts w:ascii="Times New Roman" w:eastAsia="Times New Roman" w:hAnsi="Times New Roman" w:cs="Times New Roman"/>
          <w:b/>
          <w:sz w:val="24"/>
          <w:szCs w:val="24"/>
          <w:lang w:eastAsia="fr-FR"/>
        </w:rPr>
        <w:t xml:space="preserve">l’Agent Comptable du Fonds Routier </w:t>
      </w:r>
      <w:r>
        <w:rPr>
          <w:rFonts w:ascii="Times New Roman" w:eastAsia="Times New Roman" w:hAnsi="Times New Roman" w:cs="Times New Roman"/>
          <w:sz w:val="24"/>
          <w:szCs w:val="24"/>
          <w:lang w:eastAsia="fr-FR"/>
        </w:rPr>
        <w:t xml:space="preserve"> </w:t>
      </w:r>
    </w:p>
    <w:p w:rsidR="005245B3"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présent Marchés sont </w:t>
      </w:r>
      <w:r w:rsidRPr="00461685">
        <w:rPr>
          <w:rFonts w:ascii="Times New Roman" w:eastAsia="Times New Roman" w:hAnsi="Times New Roman" w:cs="Times New Roman"/>
          <w:b/>
          <w:sz w:val="24"/>
          <w:szCs w:val="24"/>
          <w:lang w:eastAsia="fr-FR"/>
        </w:rPr>
        <w:t>le Chef de Service du Marché et l’Ingénieur du Marché</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2" w:name="_Toc530307791"/>
      <w:bookmarkStart w:id="203" w:name="_Toc97557077"/>
      <w:bookmarkStart w:id="204"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2"/>
      <w:bookmarkEnd w:id="203"/>
      <w:bookmarkEnd w:id="20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5" w:name="_Toc157610536"/>
      <w:r w:rsidRPr="005245B3">
        <w:rPr>
          <w:rFonts w:ascii="Times New Roman" w:eastAsia="Times New Roman" w:hAnsi="Times New Roman" w:cs="Times New Roman"/>
          <w:b/>
          <w:bCs/>
          <w:sz w:val="24"/>
          <w:szCs w:val="24"/>
          <w:lang w:eastAsia="fr-FR"/>
        </w:rPr>
        <w:t>Article 5 : Normes</w:t>
      </w:r>
      <w:bookmarkEnd w:id="205"/>
      <w:r w:rsidRPr="005245B3">
        <w:rPr>
          <w:rFonts w:ascii="Times New Roman" w:eastAsia="Times New Roman" w:hAnsi="Times New Roman" w:cs="Times New Roman"/>
          <w:b/>
          <w:bCs/>
          <w:sz w:val="24"/>
          <w:szCs w:val="24"/>
          <w:lang w:eastAsia="fr-FR"/>
        </w:rPr>
        <w:t xml:space="preserve">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r w:rsidRPr="005245B3">
        <w:rPr>
          <w:rFonts w:ascii="Times New Roman" w:eastAsia="Times New Roman" w:hAnsi="Times New Roman" w:cs="Times New Roman"/>
          <w:i/>
          <w:iCs/>
          <w:sz w:val="24"/>
          <w:szCs w:val="24"/>
          <w:lang w:eastAsia="fr-FR"/>
        </w:rPr>
        <w:t>[A adapter en fonction de la nature des travaux]</w:t>
      </w:r>
      <w:r w:rsidRPr="005245B3">
        <w:rPr>
          <w:rFonts w:ascii="Times New Roman" w:eastAsia="Times New Roman" w:hAnsi="Times New Roman" w:cs="Times New Roman"/>
          <w:sz w:val="24"/>
          <w:szCs w:val="24"/>
          <w:lang w:eastAsia="fr-FR"/>
        </w:rPr>
        <w:t>.</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rsidR="005245B3" w:rsidRPr="005245B3" w:rsidRDefault="005245B3" w:rsidP="00080488">
      <w:pPr>
        <w:numPr>
          <w:ilvl w:val="0"/>
          <w:numId w:val="109"/>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6" w:name="_Toc530307793"/>
      <w:bookmarkStart w:id="207" w:name="_Toc97557079"/>
      <w:bookmarkStart w:id="208" w:name="_Toc157306065"/>
      <w:r w:rsidRPr="005245B3">
        <w:rPr>
          <w:rFonts w:ascii="Times New Roman" w:eastAsia="Times New Roman" w:hAnsi="Times New Roman" w:cs="Times New Roman"/>
          <w:b/>
          <w:sz w:val="28"/>
          <w:szCs w:val="24"/>
          <w:lang w:eastAsia="fr-FR"/>
        </w:rPr>
        <w:t>Article 7-Textes généraux applicables</w:t>
      </w:r>
      <w:bookmarkEnd w:id="206"/>
      <w:bookmarkEnd w:id="207"/>
      <w:bookmarkEnd w:id="208"/>
      <w:r w:rsidRPr="005245B3">
        <w:rPr>
          <w:rFonts w:ascii="Times New Roman" w:eastAsia="Times New Roman" w:hAnsi="Times New Roman" w:cs="Times New Roman"/>
          <w:b/>
          <w:sz w:val="28"/>
          <w:szCs w:val="24"/>
          <w:lang w:eastAsia="fr-FR"/>
        </w:rPr>
        <w:t xml:space="preserve">      </w:t>
      </w:r>
    </w:p>
    <w:p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rsidR="00DE2B22" w:rsidRDefault="00DE2B2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rsidR="005245B3" w:rsidRP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sidR="002B0144">
        <w:rPr>
          <w:rFonts w:ascii="Times New Roman" w:eastAsia="Calibri" w:hAnsi="Times New Roman" w:cs="Times New Roman"/>
          <w:i/>
          <w:iCs/>
          <w:sz w:val="24"/>
          <w:szCs w:val="24"/>
        </w:rPr>
        <w:t xml:space="preserve">tivité commerciale au Cameroun </w:t>
      </w:r>
    </w:p>
    <w:p w:rsidR="005245B3" w:rsidRP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98/013 du 14 juil. 1998 relative à la concurrence</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096/12 du 05 août 1996 portant loi-cadre relative à la gestion de l’environnement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rsidR="005245B3" w:rsidRPr="005245B3" w:rsidRDefault="004C4E72"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La loi n°2024/013 du 23 décembre 2025,</w:t>
      </w:r>
      <w:r w:rsidR="005245B3" w:rsidRPr="005245B3">
        <w:rPr>
          <w:rFonts w:ascii="Times New Roman" w:eastAsia="Calibri" w:hAnsi="Times New Roman" w:cs="Times New Roman"/>
          <w:i/>
          <w:iCs/>
          <w:sz w:val="24"/>
          <w:szCs w:val="24"/>
        </w:rPr>
        <w:t xml:space="preserve"> portant loi des finances de la République du Cameroun pour </w:t>
      </w:r>
      <w:r>
        <w:rPr>
          <w:rFonts w:ascii="Times New Roman" w:eastAsia="Calibri" w:hAnsi="Times New Roman" w:cs="Times New Roman"/>
          <w:i/>
          <w:iCs/>
          <w:sz w:val="24"/>
          <w:szCs w:val="24"/>
        </w:rPr>
        <w:t>le compte de l’exercice 2025</w:t>
      </w:r>
      <w:r w:rsidR="005245B3" w:rsidRPr="005245B3">
        <w:rPr>
          <w:rFonts w:ascii="Times New Roman" w:eastAsia="Calibri" w:hAnsi="Times New Roman" w:cs="Times New Roman"/>
          <w:i/>
          <w:iCs/>
          <w:sz w:val="24"/>
          <w:szCs w:val="24"/>
        </w:rPr>
        <w:t>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sidR="004C4E72">
        <w:rPr>
          <w:rFonts w:ascii="Times New Roman" w:eastAsia="Calibri" w:hAnsi="Times New Roman" w:cs="Times New Roman"/>
          <w:i/>
          <w:iCs/>
          <w:sz w:val="24"/>
          <w:szCs w:val="24"/>
        </w:rPr>
        <w:t>° 2011/012 du 6 mai 201,</w:t>
      </w:r>
      <w:r w:rsidRPr="005245B3">
        <w:rPr>
          <w:rFonts w:ascii="Times New Roman" w:eastAsia="Calibri" w:hAnsi="Times New Roman" w:cs="Times New Roman"/>
          <w:i/>
          <w:iCs/>
          <w:sz w:val="24"/>
          <w:szCs w:val="24"/>
        </w:rPr>
        <w:t xml:space="preserve"> portant protection du consommateur au </w:t>
      </w:r>
      <w:r w:rsidRPr="005245B3">
        <w:rPr>
          <w:rFonts w:ascii="Times New Roman" w:eastAsia="Calibri" w:hAnsi="Times New Roman" w:cs="Times New Roman"/>
          <w:i/>
          <w:iCs/>
          <w:sz w:val="24"/>
          <w:szCs w:val="24"/>
        </w:rPr>
        <w:lastRenderedPageBreak/>
        <w:t>Cameroun</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sidR="004C4E72">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sidR="004C4E72">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rsidR="005245B3" w:rsidRPr="005245B3" w:rsidRDefault="005245B3" w:rsidP="005245B3">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rsidR="005245B3" w:rsidRPr="005245B3" w:rsidRDefault="005245B3" w:rsidP="00080488">
      <w:pPr>
        <w:widowControl w:val="0"/>
        <w:numPr>
          <w:ilvl w:val="0"/>
          <w:numId w:val="107"/>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5245B3">
        <w:rPr>
          <w:rFonts w:ascii="Times New Roman" w:eastAsia="Calibri" w:hAnsi="Times New Roman" w:cs="Times New Roman"/>
          <w:i/>
          <w:iCs/>
          <w:sz w:val="24"/>
          <w:szCs w:val="24"/>
        </w:rPr>
        <w:t>Le décret n° 2001/048 du</w:t>
      </w:r>
      <w:r w:rsidRPr="005245B3">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L</w:t>
      </w:r>
      <w:r w:rsidRPr="005245B3">
        <w:rPr>
          <w:rFonts w:ascii="Times New Roman" w:eastAsia="Calibri" w:hAnsi="Times New Roman" w:cs="Times New Roman"/>
          <w:sz w:val="24"/>
          <w:szCs w:val="24"/>
        </w:rPr>
        <w:t>e Décret n° 2005/577 du 23 février 2005 fixant les modalités de réalisation des études d’impact environnemental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5245B3" w:rsidRPr="005245B3" w:rsidRDefault="005245B3" w:rsidP="00080488">
      <w:pPr>
        <w:widowControl w:val="0"/>
        <w:numPr>
          <w:ilvl w:val="0"/>
          <w:numId w:val="107"/>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rsidR="005245B3" w:rsidRPr="005245B3" w:rsidRDefault="005245B3" w:rsidP="00080488">
      <w:pPr>
        <w:widowControl w:val="0"/>
        <w:numPr>
          <w:ilvl w:val="0"/>
          <w:numId w:val="107"/>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09" w:name="_Hlk3641215"/>
      <w:r w:rsidRPr="005245B3">
        <w:rPr>
          <w:rFonts w:ascii="Times New Roman" w:eastAsia="Calibri" w:hAnsi="Times New Roman" w:cs="Times New Roman"/>
          <w:iCs/>
          <w:sz w:val="24"/>
          <w:szCs w:val="24"/>
        </w:rPr>
        <w:t>n° 2018/366 du 20 juin 2018</w:t>
      </w:r>
      <w:r w:rsidR="004C4E72">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09"/>
      <w:r w:rsidRPr="005245B3">
        <w:rPr>
          <w:rFonts w:ascii="Times New Roman" w:eastAsia="Calibri" w:hAnsi="Times New Roman" w:cs="Times New Roman"/>
          <w:iCs/>
          <w:sz w:val="24"/>
          <w:szCs w:val="24"/>
        </w:rPr>
        <w:t>portant Code des Marchés Publics et ses textes d’application ;</w:t>
      </w:r>
    </w:p>
    <w:p w:rsid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w:t>
      </w:r>
      <w:r w:rsidR="002B0144">
        <w:rPr>
          <w:rFonts w:ascii="Times New Roman" w:eastAsia="Calibri" w:hAnsi="Times New Roman" w:cs="Times New Roman"/>
          <w:iCs/>
          <w:sz w:val="24"/>
          <w:szCs w:val="24"/>
        </w:rPr>
        <w:t xml:space="preserve">menclature budgétaires des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La circulaire n° 00000792/LC/MINFI du 24 Janvier 2025 relative à l’exécution, au suivi et au contrôle de l’exécution du Budget des CTD pour l’Exercice 2025;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N°00001/PR/MINMAP/CAB du 25 avril 2022 relative à l’application du code des marchés publics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lois et normes en vigueur au Cameroun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w:t>
      </w:r>
      <w:r>
        <w:rPr>
          <w:rFonts w:ascii="Times New Roman" w:eastAsia="Calibri" w:hAnsi="Times New Roman" w:cs="Times New Roman"/>
          <w:iCs/>
          <w:sz w:val="24"/>
          <w:szCs w:val="24"/>
        </w:rPr>
        <w:t xml:space="preserve">ue&gt;&gt;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0" w:name="_Toc530307794"/>
      <w:bookmarkStart w:id="211" w:name="_Toc97557080"/>
      <w:bookmarkStart w:id="212"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3" w:name="_Hlk163152237"/>
      <w:bookmarkEnd w:id="210"/>
      <w:bookmarkEnd w:id="211"/>
      <w:bookmarkEnd w:id="212"/>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5245B3" w:rsidRPr="005245B3" w:rsidRDefault="005245B3" w:rsidP="00080488">
      <w:pPr>
        <w:widowControl w:val="0"/>
        <w:numPr>
          <w:ilvl w:val="0"/>
          <w:numId w:val="117"/>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Madame/Monsieur: [A préciser] ……………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Madame/Monsieur le : [A préciser]</w:t>
      </w:r>
      <w:r w:rsidR="003C05DC">
        <w:rPr>
          <w:rFonts w:ascii="Times New Roman" w:eastAsia="Times New Roman" w:hAnsi="Times New Roman" w:cs="Times New Roman"/>
          <w:spacing w:val="2"/>
          <w:sz w:val="24"/>
          <w:szCs w:val="24"/>
          <w:lang w:eastAsia="fr-FR"/>
        </w:rPr>
        <w:t xml:space="preserve"> </w:t>
      </w:r>
      <w:r w:rsidRPr="005245B3">
        <w:rPr>
          <w:rFonts w:ascii="Times New Roman" w:eastAsia="Times New Roman" w:hAnsi="Times New Roman" w:cs="Times New Roman"/>
          <w:spacing w:val="2"/>
          <w:sz w:val="24"/>
          <w:szCs w:val="24"/>
          <w:lang w:eastAsia="fr-FR"/>
        </w:rPr>
        <w:t>________________________________________</w:t>
      </w:r>
    </w:p>
    <w:p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d’Ouvrage </w:t>
      </w:r>
      <w:r w:rsidR="004C4E72">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en est le destinataire :</w:t>
      </w:r>
    </w:p>
    <w:p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3"/>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4" w:name="_Toc530307795"/>
      <w:bookmarkStart w:id="215" w:name="_Toc97557081"/>
      <w:bookmarkStart w:id="216" w:name="_Toc157306067"/>
      <w:r w:rsidRPr="005245B3">
        <w:rPr>
          <w:rFonts w:ascii="Times New Roman" w:eastAsia="Times New Roman" w:hAnsi="Times New Roman" w:cs="Times New Roman"/>
          <w:b/>
          <w:iCs/>
          <w:caps/>
          <w:sz w:val="32"/>
          <w:szCs w:val="24"/>
          <w:lang w:eastAsia="fr-FR"/>
        </w:rPr>
        <w:lastRenderedPageBreak/>
        <w:t>Exécution des travaux</w:t>
      </w:r>
      <w:bookmarkEnd w:id="214"/>
      <w:bookmarkEnd w:id="215"/>
      <w:bookmarkEnd w:id="216"/>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7" w:name="_Toc530307796"/>
      <w:bookmarkStart w:id="218" w:name="_Toc97557082"/>
      <w:bookmarkStart w:id="219" w:name="_Toc157306068"/>
      <w:r w:rsidRPr="005245B3">
        <w:rPr>
          <w:rFonts w:ascii="Times New Roman" w:eastAsia="Times New Roman" w:hAnsi="Times New Roman" w:cs="Times New Roman"/>
          <w:b/>
          <w:color w:val="000000"/>
          <w:sz w:val="24"/>
          <w:szCs w:val="24"/>
          <w:lang w:eastAsia="fr-FR"/>
        </w:rPr>
        <w:t>Article 9 Consistance des prestations</w:t>
      </w:r>
    </w:p>
    <w:bookmarkEnd w:id="217"/>
    <w:bookmarkEnd w:id="218"/>
    <w:bookmarkEnd w:id="219"/>
    <w:p w:rsidR="00DE2B22" w:rsidRPr="00A9562C" w:rsidRDefault="005245B3" w:rsidP="00DE2B22">
      <w:pPr>
        <w:spacing w:after="0" w:line="276" w:lineRule="auto"/>
        <w:jc w:val="both"/>
        <w:rPr>
          <w:rFonts w:ascii="Arial Narrow" w:eastAsia="Calibri" w:hAnsi="Arial Narrow" w:cs="Arial"/>
          <w:bCs/>
        </w:rPr>
      </w:pPr>
      <w:r w:rsidRPr="005245B3">
        <w:rPr>
          <w:rFonts w:ascii="Times New Roman" w:eastAsia="Times New Roman" w:hAnsi="Times New Roman" w:cs="Times New Roman"/>
          <w:sz w:val="24"/>
          <w:szCs w:val="24"/>
          <w:lang w:eastAsia="fr-FR"/>
        </w:rPr>
        <w:t xml:space="preserve">Les travaux à réaliser dans le cadre du présent marché comprennent : </w:t>
      </w:r>
    </w:p>
    <w:p w:rsidR="009C77D6" w:rsidRPr="00D60786" w:rsidRDefault="009C77D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TRAVAUX PREPARATOIRES - ETUDES;</w:t>
      </w:r>
    </w:p>
    <w:p w:rsidR="009C77D6" w:rsidRPr="00D60786" w:rsidRDefault="009C77D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TRAVAUX D’EMPRISES ET DE CHAUSSEE ;</w:t>
      </w:r>
    </w:p>
    <w:p w:rsidR="009C77D6" w:rsidRPr="00D60786" w:rsidRDefault="009C77D6" w:rsidP="00EC38B9">
      <w:pPr>
        <w:pStyle w:val="Paragraphedeliste"/>
        <w:widowControl w:val="0"/>
        <w:numPr>
          <w:ilvl w:val="0"/>
          <w:numId w:val="129"/>
        </w:numPr>
        <w:autoSpaceDE w:val="0"/>
        <w:autoSpaceDN w:val="0"/>
        <w:spacing w:before="43"/>
        <w:rPr>
          <w:rFonts w:ascii="Arial Narrow" w:hAnsi="Arial Narrow"/>
        </w:rPr>
      </w:pPr>
      <w:r w:rsidRPr="00D60786">
        <w:rPr>
          <w:rFonts w:ascii="Arial Narrow" w:hAnsi="Arial Narrow"/>
        </w:rPr>
        <w:t>OUVRAGE-ASSAINISSEMENT - DRAINAGE</w:t>
      </w:r>
    </w:p>
    <w:p w:rsidR="005245B3" w:rsidRPr="009C77D6" w:rsidRDefault="00DE2B22" w:rsidP="00DE2B22">
      <w:pPr>
        <w:spacing w:line="276" w:lineRule="auto"/>
        <w:jc w:val="both"/>
        <w:rPr>
          <w:rFonts w:ascii="Arial Narrow" w:eastAsia="Calibri" w:hAnsi="Arial Narrow" w:cs="Times New Roman"/>
          <w:sz w:val="24"/>
          <w:szCs w:val="24"/>
        </w:rPr>
      </w:pPr>
      <w:r w:rsidRPr="009C77D6">
        <w:rPr>
          <w:rFonts w:ascii="Arial Narrow" w:eastAsia="Calibri" w:hAnsi="Arial Narrow" w:cs="Times New Roman"/>
          <w:b/>
          <w:sz w:val="24"/>
          <w:szCs w:val="24"/>
        </w:rPr>
        <w:t>NB :</w:t>
      </w:r>
      <w:r w:rsidRPr="009C77D6">
        <w:rPr>
          <w:rFonts w:ascii="Arial Narrow" w:eastAsia="Calibri" w:hAnsi="Arial Narrow" w:cs="Times New Roman"/>
          <w:sz w:val="24"/>
          <w:szCs w:val="24"/>
        </w:rPr>
        <w:t xml:space="preserve"> les détails sont contenus dans le CCTP.</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rsidR="005245B3" w:rsidRPr="005245B3" w:rsidRDefault="005245B3" w:rsidP="00080488">
      <w:pPr>
        <w:widowControl w:val="0"/>
        <w:numPr>
          <w:ilvl w:val="1"/>
          <w:numId w:val="114"/>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DE2B22" w:rsidRPr="00DE2B22">
        <w:rPr>
          <w:rFonts w:ascii="Times New Roman" w:eastAsia="Calibri" w:hAnsi="Times New Roman" w:cs="Times New Roman"/>
          <w:b/>
          <w:spacing w:val="-29"/>
          <w:sz w:val="24"/>
          <w:szCs w:val="24"/>
        </w:rPr>
        <w:t>04  (Quatre)  Mois</w:t>
      </w:r>
    </w:p>
    <w:p w:rsidR="005245B3" w:rsidRPr="005245B3" w:rsidRDefault="005245B3" w:rsidP="00080488">
      <w:pPr>
        <w:widowControl w:val="0"/>
        <w:numPr>
          <w:ilvl w:val="1"/>
          <w:numId w:val="114"/>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0" w:name="_Toc157306070"/>
      <w:bookmarkStart w:id="221" w:name="_Toc530307798"/>
      <w:bookmarkStart w:id="222"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0"/>
    <w:bookmarkEnd w:id="221"/>
    <w:bookmarkEnd w:id="22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3" w:name="_Hlk159273232"/>
      <w:bookmarkStart w:id="224" w:name="_Toc530307799"/>
      <w:bookmarkStart w:id="225" w:name="_Toc97557085"/>
      <w:bookmarkStart w:id="226" w:name="_Toc157306071"/>
      <w:r w:rsidRPr="005245B3">
        <w:rPr>
          <w:rFonts w:ascii="Times New Roman" w:eastAsia="Times New Roman" w:hAnsi="Times New Roman" w:cs="Times New Roman"/>
          <w:b/>
          <w:color w:val="000000"/>
          <w:sz w:val="24"/>
          <w:szCs w:val="24"/>
          <w:lang w:eastAsia="fr-FR"/>
        </w:rPr>
        <w:t>Article 12-</w:t>
      </w:r>
      <w:bookmarkEnd w:id="223"/>
      <w:r w:rsidRPr="005245B3">
        <w:rPr>
          <w:rFonts w:ascii="Times New Roman" w:eastAsia="Times New Roman" w:hAnsi="Times New Roman" w:cs="Times New Roman"/>
          <w:b/>
          <w:color w:val="000000"/>
          <w:sz w:val="24"/>
          <w:szCs w:val="24"/>
          <w:lang w:eastAsia="fr-FR"/>
        </w:rPr>
        <w:t xml:space="preserve"> Ordres de service </w:t>
      </w:r>
    </w:p>
    <w:bookmarkEnd w:id="224"/>
    <w:bookmarkEnd w:id="225"/>
    <w:bookmarkEnd w:id="226"/>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3C05DC">
        <w:rPr>
          <w:rFonts w:ascii="Times New Roman" w:eastAsia="Times New Roman" w:hAnsi="Times New Roman" w:cs="Times New Roman"/>
          <w:b/>
          <w:sz w:val="24"/>
          <w:szCs w:val="24"/>
          <w:lang w:eastAsia="fr-FR"/>
        </w:rPr>
        <w:t>à l’Agent comptable du Fonds Routier</w:t>
      </w:r>
      <w:r w:rsidR="005A34EA" w:rsidRPr="005A34EA">
        <w:rPr>
          <w:rFonts w:ascii="Times New Roman" w:eastAsia="Times New Roman" w:hAnsi="Times New Roman" w:cs="Times New Roman"/>
          <w:b/>
          <w:sz w:val="24"/>
          <w:szCs w:val="24"/>
          <w:lang w:eastAsia="fr-FR"/>
        </w:rPr>
        <w:t>.</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5245B3" w:rsidRPr="005245B3" w:rsidRDefault="005245B3" w:rsidP="00080488">
      <w:pPr>
        <w:widowControl w:val="0"/>
        <w:numPr>
          <w:ilvl w:val="0"/>
          <w:numId w:val="104"/>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r w:rsidR="003C05DC">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rsidR="005245B3" w:rsidRPr="005245B3" w:rsidRDefault="005245B3" w:rsidP="00080488">
      <w:pPr>
        <w:numPr>
          <w:ilvl w:val="0"/>
          <w:numId w:val="104"/>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5245B3" w:rsidRPr="005245B3" w:rsidRDefault="005245B3" w:rsidP="00080488">
      <w:pPr>
        <w:widowControl w:val="0"/>
        <w:numPr>
          <w:ilvl w:val="0"/>
          <w:numId w:val="104"/>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w:t>
      </w:r>
      <w:r w:rsidRPr="005245B3">
        <w:rPr>
          <w:rFonts w:ascii="Times New Roman" w:eastAsia="Times New Roman" w:hAnsi="Times New Roman" w:cs="Times New Roman"/>
          <w:sz w:val="24"/>
          <w:szCs w:val="24"/>
          <w:lang w:eastAsia="fr-FR"/>
        </w:rPr>
        <w:lastRenderedPageBreak/>
        <w:t xml:space="preserve">du marché, </w:t>
      </w:r>
      <w:r w:rsidR="003C05DC">
        <w:rPr>
          <w:rFonts w:ascii="Times New Roman" w:eastAsia="Times New Roman" w:hAnsi="Times New Roman" w:cs="Times New Roman"/>
          <w:sz w:val="24"/>
          <w:szCs w:val="24"/>
          <w:lang w:eastAsia="fr-FR"/>
        </w:rPr>
        <w:t>à</w:t>
      </w:r>
      <w:r w:rsidR="005A34EA">
        <w:rPr>
          <w:rFonts w:ascii="Times New Roman" w:eastAsia="Times New Roman" w:hAnsi="Times New Roman" w:cs="Times New Roman"/>
          <w:sz w:val="24"/>
          <w:szCs w:val="24"/>
          <w:lang w:eastAsia="fr-FR"/>
        </w:rPr>
        <w:t xml:space="preserve"> </w:t>
      </w:r>
      <w:r w:rsidR="003C05DC">
        <w:rPr>
          <w:rFonts w:ascii="Times New Roman" w:eastAsia="Times New Roman" w:hAnsi="Times New Roman" w:cs="Times New Roman"/>
          <w:b/>
          <w:sz w:val="24"/>
          <w:szCs w:val="24"/>
          <w:lang w:eastAsia="fr-FR"/>
        </w:rPr>
        <w:t>l’Agent comptable du Fonds Routier</w:t>
      </w:r>
      <w:r w:rsidRPr="005245B3">
        <w:rPr>
          <w:rFonts w:ascii="Times New Roman" w:eastAsia="Times New Roman" w:hAnsi="Times New Roman" w:cs="Times New Roman"/>
          <w:sz w:val="24"/>
          <w:szCs w:val="24"/>
          <w:lang w:eastAsia="fr-FR"/>
        </w:rPr>
        <w:t xml:space="preserve">. </w:t>
      </w:r>
    </w:p>
    <w:p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B04C0C">
        <w:rPr>
          <w:rFonts w:ascii="Times New Roman" w:eastAsia="Times New Roman" w:hAnsi="Times New Roman" w:cs="Times New Roman"/>
          <w:sz w:val="24"/>
          <w:szCs w:val="24"/>
          <w:lang w:eastAsia="fr-FR"/>
        </w:rPr>
        <w:t xml:space="preserve">à </w:t>
      </w:r>
      <w:r w:rsidR="00B04C0C">
        <w:rPr>
          <w:rFonts w:ascii="Times New Roman" w:eastAsia="Times New Roman" w:hAnsi="Times New Roman" w:cs="Times New Roman"/>
          <w:b/>
          <w:sz w:val="24"/>
          <w:szCs w:val="24"/>
          <w:lang w:eastAsia="fr-FR"/>
        </w:rPr>
        <w:t>l’Agent comptable du Fonds Routier</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27" w:name="_Toc530307800"/>
      <w:bookmarkStart w:id="228" w:name="_Toc97557086"/>
      <w:bookmarkStart w:id="229" w:name="_Toc157306072"/>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27"/>
      <w:bookmarkEnd w:id="228"/>
      <w:bookmarkEnd w:id="22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0" w:name="_Hlk159268525"/>
      <w:r w:rsidRPr="005245B3">
        <w:rPr>
          <w:rFonts w:ascii="Times New Roman" w:eastAsia="Times New Roman" w:hAnsi="Times New Roman" w:cs="Times New Roman"/>
          <w:sz w:val="24"/>
          <w:szCs w:val="24"/>
          <w:lang w:eastAsia="fr-FR"/>
        </w:rPr>
        <w:t xml:space="preserve">sous le contrôle </w:t>
      </w:r>
      <w:bookmarkStart w:id="231" w:name="_Hlk163152319"/>
      <w:bookmarkEnd w:id="230"/>
      <w:r w:rsidRPr="005245B3">
        <w:rPr>
          <w:rFonts w:ascii="Times New Roman" w:eastAsia="Times New Roman" w:hAnsi="Times New Roman" w:cs="Times New Roman"/>
          <w:color w:val="ED7D31"/>
          <w:sz w:val="24"/>
          <w:szCs w:val="24"/>
          <w:lang w:eastAsia="fr-FR"/>
        </w:rPr>
        <w:t xml:space="preserve">de l’Ingénieur </w:t>
      </w:r>
      <w:bookmarkEnd w:id="231"/>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2"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3"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34" w:name="_Hlk163136789"/>
      <w:r w:rsidRPr="005245B3">
        <w:rPr>
          <w:rFonts w:ascii="Times New Roman" w:eastAsia="Times New Roman" w:hAnsi="Times New Roman" w:cs="Times New Roman"/>
          <w:sz w:val="24"/>
          <w:szCs w:val="24"/>
          <w:lang w:eastAsia="fr-FR"/>
        </w:rPr>
        <w:t xml:space="preserve">3 </w:t>
      </w:r>
      <w:bookmarkStart w:id="235"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lastRenderedPageBreak/>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4"/>
    <w:bookmarkEnd w:id="23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6"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36"/>
    </w:p>
    <w:p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7" w:name="_Toc157306073"/>
      <w:bookmarkStart w:id="238" w:name="_Toc530307801"/>
      <w:bookmarkStart w:id="239"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37"/>
      <w:r w:rsidR="005245B3" w:rsidRPr="005245B3">
        <w:rPr>
          <w:rFonts w:ascii="Times New Roman" w:eastAsia="Times New Roman" w:hAnsi="Times New Roman" w:cs="Times New Roman"/>
          <w:b/>
          <w:color w:val="000000"/>
          <w:sz w:val="24"/>
          <w:szCs w:val="24"/>
          <w:lang w:eastAsia="fr-FR"/>
        </w:rPr>
        <w:t xml:space="preserve"> </w:t>
      </w:r>
      <w:bookmarkEnd w:id="238"/>
      <w:bookmarkEnd w:id="239"/>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0" w:name="_Hlk159270732"/>
      <w:r w:rsidRPr="005245B3">
        <w:rPr>
          <w:rFonts w:ascii="Times New Roman" w:eastAsia="Times New Roman" w:hAnsi="Times New Roman" w:cs="Times New Roman"/>
          <w:sz w:val="24"/>
          <w:szCs w:val="24"/>
          <w:lang w:eastAsia="fr-FR"/>
        </w:rPr>
        <w:t xml:space="preserve">dont l’équipe se compose comme suit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Personnel clé po</w:t>
      </w:r>
      <w:r w:rsidR="0033012D">
        <w:rPr>
          <w:rFonts w:ascii="Times New Roman" w:eastAsia="Times New Roman" w:hAnsi="Times New Roman" w:cs="Times New Roman"/>
          <w:sz w:val="24"/>
          <w:szCs w:val="24"/>
          <w:lang w:val="fr-CM" w:eastAsia="fr-FR"/>
        </w:rPr>
        <w:t xml:space="preserve">ur l’exécution des travaux :   </w:t>
      </w:r>
    </w:p>
    <w:p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1" w:name="_Hlk159270773"/>
      <w:bookmarkEnd w:id="240"/>
    </w:p>
    <w:bookmarkEnd w:id="241"/>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2"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3"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2"/>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lastRenderedPageBreak/>
        <w:t xml:space="preserve">15.3. Retrait du personnel </w:t>
      </w:r>
      <w:r w:rsidRPr="005245B3">
        <w:rPr>
          <w:rFonts w:ascii="Times New Roman" w:eastAsia="Times New Roman" w:hAnsi="Times New Roman" w:cs="Times New Roman"/>
          <w:b/>
          <w:bCs/>
          <w:sz w:val="24"/>
          <w:szCs w:val="24"/>
          <w:lang w:eastAsia="fr-FR"/>
        </w:rPr>
        <w:t>(le cas échéant)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4"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4"/>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5" w:name="_Hlk159271157"/>
      <w:r w:rsidRPr="005245B3">
        <w:rPr>
          <w:rFonts w:ascii="Times New Roman" w:eastAsia="Times New Roman" w:hAnsi="Times New Roman" w:cs="Times New Roman"/>
          <w:sz w:val="24"/>
          <w:szCs w:val="24"/>
          <w:lang w:eastAsia="fr-FR"/>
        </w:rPr>
        <w:t xml:space="preserve">de niveau comparable aux prescriptions du DAO, </w:t>
      </w:r>
      <w:bookmarkEnd w:id="245"/>
      <w:r w:rsidRPr="005245B3">
        <w:rPr>
          <w:rFonts w:ascii="Times New Roman" w:eastAsia="Times New Roman" w:hAnsi="Times New Roman" w:cs="Times New Roman"/>
          <w:sz w:val="24"/>
          <w:szCs w:val="24"/>
          <w:lang w:eastAsia="fr-FR"/>
        </w:rPr>
        <w:t>dans le projet d’exécution pour la bonne exécution des prestations selon les règles de l’art.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46" w:name="_Toc530307802"/>
      <w:bookmarkStart w:id="247"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46"/>
      <w:bookmarkEnd w:id="247"/>
    </w:p>
    <w:p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t xml:space="preserve">- </w:t>
      </w:r>
      <w:r w:rsidR="0033012D">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rsidR="00FF3B08" w:rsidRPr="0033012D"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w:t>
      </w:r>
      <w:r w:rsidR="0033012D">
        <w:rPr>
          <w:rFonts w:ascii="Times New Roman" w:eastAsia="Times New Roman" w:hAnsi="Times New Roman" w:cs="Times New Roman"/>
          <w:b/>
          <w:i/>
          <w:iCs/>
          <w:sz w:val="24"/>
          <w:szCs w:val="24"/>
          <w:lang w:eastAsia="fr-FR"/>
        </w:rPr>
        <w:t>commande enregistrée : 30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Dans un délai maximum de </w:t>
      </w:r>
      <w:r w:rsidR="0033012D">
        <w:rPr>
          <w:rFonts w:ascii="Times New Roman" w:eastAsia="Times New Roman" w:hAnsi="Times New Roman" w:cs="Times New Roman"/>
          <w:i/>
          <w:iCs/>
          <w:sz w:val="24"/>
          <w:szCs w:val="24"/>
          <w:lang w:eastAsia="fr-FR"/>
        </w:rPr>
        <w:t>10</w:t>
      </w:r>
      <w:r w:rsidR="00FF3B08">
        <w:rPr>
          <w:rFonts w:ascii="Times New Roman" w:eastAsia="Times New Roman" w:hAnsi="Times New Roman" w:cs="Times New Roman"/>
          <w:i/>
          <w:iCs/>
          <w:sz w:val="24"/>
          <w:szCs w:val="24"/>
          <w:lang w:eastAsia="fr-FR"/>
        </w:rPr>
        <w:t xml:space="preserve"> (</w:t>
      </w:r>
      <w:r w:rsidR="0033012D">
        <w:rPr>
          <w:rFonts w:ascii="Times New Roman" w:eastAsia="Times New Roman" w:hAnsi="Times New Roman" w:cs="Times New Roman"/>
          <w:i/>
          <w:iCs/>
          <w:sz w:val="24"/>
          <w:szCs w:val="24"/>
          <w:lang w:eastAsia="fr-FR"/>
        </w:rPr>
        <w:t>Dix</w:t>
      </w:r>
      <w:r w:rsidR="00FF3B08">
        <w:rPr>
          <w:rFonts w:ascii="Times New Roman" w:eastAsia="Times New Roman" w:hAnsi="Times New Roman" w:cs="Times New Roman"/>
          <w:i/>
          <w:iCs/>
          <w:sz w:val="24"/>
          <w:szCs w:val="24"/>
          <w:lang w:eastAsia="fr-FR"/>
        </w:rPr>
        <w:t>)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Pr>
          <w:rFonts w:ascii="Times New Roman" w:eastAsia="Times New Roman" w:hAnsi="Times New Roman" w:cs="Times New Roman"/>
          <w:i/>
          <w:iCs/>
          <w:sz w:val="24"/>
          <w:szCs w:val="24"/>
          <w:lang w:eastAsia="fr-FR"/>
        </w:rPr>
        <w:t>C</w:t>
      </w:r>
      <w:r w:rsidRPr="005245B3">
        <w:rPr>
          <w:rFonts w:ascii="Times New Roman" w:eastAsia="Times New Roman" w:hAnsi="Times New Roman" w:cs="Times New Roman"/>
          <w:i/>
          <w:iCs/>
          <w:sz w:val="24"/>
          <w:szCs w:val="24"/>
          <w:lang w:eastAsia="fr-FR"/>
        </w:rPr>
        <w:t xml:space="preserve">inq (05) </w:t>
      </w:r>
      <w:r w:rsidRPr="005245B3">
        <w:rPr>
          <w:rFonts w:ascii="Times New Roman" w:eastAsia="Times New Roman" w:hAnsi="Times New Roman" w:cs="Times New Roman"/>
          <w:sz w:val="24"/>
          <w:szCs w:val="24"/>
          <w:lang w:eastAsia="fr-FR"/>
        </w:rPr>
        <w:t xml:space="preserve">exemplaires, </w:t>
      </w:r>
      <w:r w:rsidRPr="005245B3">
        <w:rPr>
          <w:rFonts w:ascii="Times New Roman" w:eastAsia="Times New Roman" w:hAnsi="Times New Roman" w:cs="Times New Roman"/>
          <w:sz w:val="24"/>
          <w:szCs w:val="24"/>
          <w:lang w:eastAsia="fr-FR"/>
        </w:rPr>
        <w:lastRenderedPageBreak/>
        <w:t xml:space="preserve">à l'approbation </w:t>
      </w:r>
      <w:r w:rsidR="00356832">
        <w:rPr>
          <w:rFonts w:ascii="Times New Roman" w:eastAsia="Times New Roman" w:hAnsi="Times New Roman" w:cs="Times New Roman"/>
          <w:i/>
          <w:iCs/>
          <w:sz w:val="24"/>
          <w:szCs w:val="24"/>
          <w:lang w:eastAsia="fr-FR"/>
        </w:rPr>
        <w:t>du Chef de S</w:t>
      </w:r>
      <w:r w:rsidRPr="005245B3">
        <w:rPr>
          <w:rFonts w:ascii="Times New Roman" w:eastAsia="Times New Roman" w:hAnsi="Times New Roman" w:cs="Times New Roman"/>
          <w:i/>
          <w:iCs/>
          <w:sz w:val="24"/>
          <w:szCs w:val="24"/>
          <w:lang w:eastAsia="fr-FR"/>
        </w:rPr>
        <w:t xml:space="preserve">ervice après avis </w:t>
      </w:r>
      <w:r w:rsidRPr="005245B3">
        <w:rPr>
          <w:rFonts w:ascii="Times New Roman" w:eastAsia="Times New Roman" w:hAnsi="Times New Roman" w:cs="Times New Roman"/>
          <w:i/>
          <w:iCs/>
          <w:spacing w:val="11"/>
          <w:sz w:val="24"/>
          <w:szCs w:val="24"/>
          <w:lang w:eastAsia="fr-FR"/>
        </w:rPr>
        <w:t>de l’Ingénieur</w:t>
      </w:r>
      <w:r w:rsidR="00356832">
        <w:rPr>
          <w:rFonts w:ascii="Times New Roman" w:eastAsia="Times New Roman" w:hAnsi="Times New Roman" w:cs="Times New Roman"/>
          <w:i/>
          <w:iCs/>
          <w:sz w:val="24"/>
          <w:szCs w:val="24"/>
          <w:lang w:eastAsia="fr-FR"/>
        </w:rPr>
        <w:t xml:space="preserve"> 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éfinition des tâches à exécuter</w:t>
      </w:r>
      <w:r w:rsidRPr="005245B3">
        <w:rPr>
          <w:rFonts w:ascii="Times New Roman" w:eastAsia="Times New Roman" w:hAnsi="Times New Roman" w:cs="Times New Roman"/>
          <w:sz w:val="24"/>
          <w:szCs w:val="24"/>
          <w:lang w:eastAsia="fr-FR"/>
        </w:rPr>
        <w:t>;</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w:t>
      </w:r>
      <w:r w:rsidR="0033012D">
        <w:rPr>
          <w:rFonts w:ascii="Times New Roman" w:eastAsia="Times New Roman" w:hAnsi="Times New Roman" w:cs="Times New Roman"/>
          <w:i/>
          <w:iCs/>
          <w:sz w:val="24"/>
          <w:szCs w:val="24"/>
          <w:lang w:eastAsia="fr-FR"/>
        </w:rPr>
        <w:t>2</w:t>
      </w:r>
      <w:r w:rsidR="00356832">
        <w:rPr>
          <w:rFonts w:ascii="Times New Roman" w:eastAsia="Times New Roman" w:hAnsi="Times New Roman" w:cs="Times New Roman"/>
          <w:i/>
          <w:iCs/>
          <w:sz w:val="24"/>
          <w:szCs w:val="24"/>
          <w:lang w:eastAsia="fr-FR"/>
        </w:rPr>
        <w:t xml:space="preserve">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w:t>
      </w:r>
      <w:r w:rsidR="00B04C0C">
        <w:rPr>
          <w:rFonts w:ascii="Times New Roman" w:eastAsia="Times New Roman" w:hAnsi="Times New Roman" w:cs="Times New Roman"/>
          <w:sz w:val="24"/>
          <w:szCs w:val="24"/>
          <w:lang w:eastAsia="fr-FR"/>
        </w:rPr>
        <w:t>oie</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33012D">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ou du Maitre d’œuvre le cas échéant, un projet d’exécution en </w:t>
      </w:r>
      <w:r w:rsidR="0033012D">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rsid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linéaire des travaux à exécuter</w:t>
      </w:r>
      <w:r w:rsidR="0033012D">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rsidR="009C77D6" w:rsidRPr="00356832" w:rsidRDefault="009C77D6"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 relevé de dégradation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d’approvisionnement.</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rsidR="005245B3" w:rsidRPr="00B04C0C" w:rsidRDefault="005245B3" w:rsidP="00B04C0C">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 xml:space="preserve">Le planning actualisé et approuvé deviendra le planning contractuel. Il doit faire apparaître les tâches critiques. Le cocontractant tiendra constamment à jour sur le chantier, un planning </w:t>
      </w:r>
      <w:r w:rsidRPr="00356832">
        <w:rPr>
          <w:rFonts w:ascii="Times New Roman" w:eastAsia="Times New Roman" w:hAnsi="Times New Roman" w:cs="Times New Roman"/>
          <w:b/>
          <w:bCs/>
          <w:sz w:val="24"/>
          <w:szCs w:val="24"/>
          <w:lang w:eastAsia="fr-FR"/>
        </w:rPr>
        <w:lastRenderedPageBreak/>
        <w:t>actualisé des travaux qui tiendra compte de l’avancement réel du chantier.</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8" w:name="_Toc530307803"/>
      <w:bookmarkStart w:id="249" w:name="_Toc97557088"/>
      <w:bookmarkStart w:id="250"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48"/>
      <w:bookmarkEnd w:id="249"/>
      <w:bookmarkEnd w:id="25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1" w:name="_Toc530307804"/>
      <w:bookmarkStart w:id="252" w:name="_Toc97557089"/>
      <w:bookmarkStart w:id="253" w:name="_Toc157306076"/>
      <w:r w:rsidRPr="005245B3">
        <w:rPr>
          <w:rFonts w:ascii="Times New Roman" w:eastAsia="Times New Roman" w:hAnsi="Times New Roman" w:cs="Times New Roman"/>
          <w:b/>
          <w:color w:val="000000"/>
          <w:sz w:val="24"/>
          <w:szCs w:val="24"/>
          <w:lang w:eastAsia="fr-FR"/>
        </w:rPr>
        <w:t xml:space="preserve">Article 18- </w:t>
      </w:r>
      <w:bookmarkStart w:id="254" w:name="_Hlk163152509"/>
      <w:r w:rsidRPr="005245B3">
        <w:rPr>
          <w:rFonts w:ascii="Times New Roman" w:eastAsia="Times New Roman" w:hAnsi="Times New Roman" w:cs="Times New Roman"/>
          <w:b/>
          <w:color w:val="000000"/>
          <w:sz w:val="24"/>
          <w:szCs w:val="24"/>
          <w:lang w:eastAsia="fr-FR"/>
        </w:rPr>
        <w:t xml:space="preserve">transport, </w:t>
      </w:r>
      <w:bookmarkEnd w:id="254"/>
      <w:r w:rsidRPr="005245B3">
        <w:rPr>
          <w:rFonts w:ascii="Times New Roman" w:eastAsia="Times New Roman" w:hAnsi="Times New Roman" w:cs="Times New Roman"/>
          <w:b/>
          <w:color w:val="000000"/>
          <w:sz w:val="24"/>
          <w:szCs w:val="24"/>
          <w:lang w:eastAsia="fr-FR"/>
        </w:rPr>
        <w:t>Assurances des ouvrages et responsabilités civiles</w:t>
      </w:r>
      <w:bookmarkEnd w:id="251"/>
      <w:bookmarkEnd w:id="252"/>
      <w:bookmarkEnd w:id="25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5" w:name="_Hlk163136844"/>
      <w:bookmarkStart w:id="256"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7" w:name="_Hlk163136871"/>
      <w:bookmarkEnd w:id="255"/>
      <w:r w:rsidRPr="005245B3">
        <w:rPr>
          <w:rFonts w:ascii="Times New Roman" w:eastAsia="Calibri" w:hAnsi="Times New Roman" w:cs="Times New Roman"/>
          <w:sz w:val="24"/>
          <w:szCs w:val="24"/>
        </w:rPr>
        <w:t xml:space="preserve">Le titulaire d’un marché </w:t>
      </w:r>
      <w:bookmarkStart w:id="258" w:name="_Hlk159271361"/>
      <w:r w:rsidRPr="005245B3">
        <w:rPr>
          <w:rFonts w:ascii="Times New Roman" w:eastAsia="Calibri" w:hAnsi="Times New Roman" w:cs="Times New Roman"/>
          <w:sz w:val="24"/>
          <w:szCs w:val="24"/>
        </w:rPr>
        <w:t>est tenu de souscrire auprès d’une ou plusieurs sociétés d’assurances agréées</w:t>
      </w:r>
      <w:bookmarkEnd w:id="258"/>
      <w:r w:rsidRPr="005245B3">
        <w:rPr>
          <w:rFonts w:ascii="Times New Roman" w:eastAsia="Calibri" w:hAnsi="Times New Roman" w:cs="Times New Roman"/>
          <w:sz w:val="24"/>
          <w:szCs w:val="24"/>
        </w:rPr>
        <w:t xml:space="preserve">, </w:t>
      </w:r>
      <w:bookmarkStart w:id="259"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59"/>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0" w:name="_Hlk159271520"/>
      <w:r w:rsidRPr="005245B3">
        <w:rPr>
          <w:rFonts w:ascii="Times New Roman" w:eastAsia="Calibri" w:hAnsi="Times New Roman" w:cs="Times New Roman"/>
          <w:sz w:val="24"/>
          <w:szCs w:val="24"/>
        </w:rPr>
        <w:t>minimales dans un délai de quinze (15) jours à compter de la notification du marché</w:t>
      </w:r>
      <w:bookmarkEnd w:id="260"/>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rsidR="00B65F8B" w:rsidRPr="00B65F8B" w:rsidRDefault="00B65F8B" w:rsidP="00B65F8B">
      <w:pPr>
        <w:widowControl w:val="0"/>
        <w:suppressAutoHyphens/>
        <w:autoSpaceDE w:val="0"/>
        <w:autoSpaceDN w:val="0"/>
        <w:spacing w:after="0" w:line="240" w:lineRule="auto"/>
        <w:jc w:val="both"/>
        <w:textAlignment w:val="baseline"/>
        <w:rPr>
          <w:rFonts w:ascii="Times New Roman" w:eastAsia="Calibri" w:hAnsi="Times New Roman" w:cs="Times New Roman"/>
          <w:i/>
          <w:iCs/>
          <w:sz w:val="6"/>
          <w:szCs w:val="24"/>
        </w:rPr>
      </w:pPr>
    </w:p>
    <w:p w:rsidR="005245B3" w:rsidRPr="00B65F8B" w:rsidRDefault="005245B3" w:rsidP="00EC38B9">
      <w:pPr>
        <w:pStyle w:val="Paragraphedeliste"/>
        <w:widowControl w:val="0"/>
        <w:numPr>
          <w:ilvl w:val="0"/>
          <w:numId w:val="130"/>
        </w:numPr>
        <w:suppressAutoHyphens/>
        <w:autoSpaceDE w:val="0"/>
        <w:autoSpaceDN w:val="0"/>
        <w:jc w:val="both"/>
        <w:textAlignment w:val="baseline"/>
        <w:rPr>
          <w:rFonts w:eastAsia="Calibri"/>
          <w:i/>
          <w:iCs/>
          <w:color w:val="ED7D31"/>
        </w:rPr>
      </w:pPr>
      <w:r w:rsidRPr="00B65F8B">
        <w:rPr>
          <w:rFonts w:eastAsia="Calibri"/>
          <w:i/>
          <w:iCs/>
        </w:rPr>
        <w:t xml:space="preserve">Assurance responsabilité civile vis-à-vis des tiers </w:t>
      </w:r>
      <w:r w:rsidRPr="00B65F8B">
        <w:rPr>
          <w:rFonts w:eastAsia="Calibri"/>
          <w:i/>
          <w:iCs/>
          <w:color w:val="ED7D3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245B3" w:rsidRPr="00B65F8B" w:rsidRDefault="005245B3" w:rsidP="00EC38B9">
      <w:pPr>
        <w:pStyle w:val="Paragraphedeliste"/>
        <w:widowControl w:val="0"/>
        <w:numPr>
          <w:ilvl w:val="0"/>
          <w:numId w:val="130"/>
        </w:numPr>
        <w:suppressAutoHyphens/>
        <w:autoSpaceDE w:val="0"/>
        <w:autoSpaceDN w:val="0"/>
        <w:jc w:val="both"/>
        <w:textAlignment w:val="baseline"/>
        <w:rPr>
          <w:rFonts w:eastAsia="Calibri"/>
          <w:i/>
          <w:iCs/>
        </w:rPr>
      </w:pPr>
      <w:r w:rsidRPr="00B65F8B">
        <w:rPr>
          <w:rFonts w:eastAsia="Calibri"/>
          <w:i/>
          <w:iCs/>
        </w:rPr>
        <w:t>Assurance “Tous risques chantier</w:t>
      </w:r>
      <w:r w:rsidRPr="00B65F8B">
        <w:rPr>
          <w:rFonts w:eastAsia="Calibri"/>
        </w:rPr>
        <w:t xml:space="preserve"> </w:t>
      </w:r>
      <w:r w:rsidRPr="00B65F8B">
        <w:rPr>
          <w:rFonts w:eastAsia="Calibri"/>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245B3" w:rsidRPr="00B65F8B" w:rsidRDefault="005245B3" w:rsidP="00EC38B9">
      <w:pPr>
        <w:pStyle w:val="Paragraphedeliste"/>
        <w:widowControl w:val="0"/>
        <w:numPr>
          <w:ilvl w:val="0"/>
          <w:numId w:val="130"/>
        </w:numPr>
        <w:suppressAutoHyphens/>
        <w:autoSpaceDE w:val="0"/>
        <w:autoSpaceDN w:val="0"/>
        <w:jc w:val="both"/>
        <w:textAlignment w:val="baseline"/>
        <w:rPr>
          <w:rFonts w:eastAsia="Calibri"/>
          <w:i/>
          <w:iCs/>
        </w:rPr>
      </w:pPr>
      <w:r w:rsidRPr="00B65F8B">
        <w:rPr>
          <w:rFonts w:eastAsia="Calibri"/>
          <w:i/>
          <w:iCs/>
        </w:rPr>
        <w:t>Assurance couvrant la responsabilité décennale, le cas échéant.</w:t>
      </w:r>
    </w:p>
    <w:p w:rsidR="005245B3" w:rsidRPr="00B65F8B" w:rsidRDefault="005245B3" w:rsidP="00EC38B9">
      <w:pPr>
        <w:pStyle w:val="Paragraphedeliste"/>
        <w:widowControl w:val="0"/>
        <w:numPr>
          <w:ilvl w:val="0"/>
          <w:numId w:val="130"/>
        </w:numPr>
        <w:suppressAutoHyphens/>
        <w:autoSpaceDE w:val="0"/>
        <w:autoSpaceDN w:val="0"/>
        <w:jc w:val="both"/>
        <w:textAlignment w:val="baseline"/>
        <w:rPr>
          <w:rFonts w:eastAsia="Calibri"/>
          <w:i/>
          <w:iCs/>
        </w:rPr>
      </w:pPr>
      <w:r w:rsidRPr="00B65F8B">
        <w:rPr>
          <w:rFonts w:eastAsia="Calibri"/>
        </w:rPr>
        <w:t xml:space="preserve">Autres assurances Toutes autres assurances qui pourront être spécifiquement convenues entre les parties au marché. </w:t>
      </w: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57"/>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1" w:name="_Toc530307805"/>
      <w:bookmarkStart w:id="262" w:name="_Toc97557090"/>
      <w:bookmarkStart w:id="263" w:name="_Toc157306077"/>
      <w:bookmarkEnd w:id="256"/>
      <w:r w:rsidRPr="005245B3">
        <w:rPr>
          <w:rFonts w:ascii="Times New Roman" w:eastAsia="Times New Roman" w:hAnsi="Times New Roman" w:cs="Times New Roman"/>
          <w:b/>
          <w:color w:val="000000"/>
          <w:sz w:val="24"/>
          <w:szCs w:val="24"/>
          <w:lang w:eastAsia="fr-FR"/>
        </w:rPr>
        <w:t>Article 19- Sous-traitance</w:t>
      </w:r>
      <w:bookmarkEnd w:id="261"/>
      <w:bookmarkEnd w:id="262"/>
      <w:bookmarkEnd w:id="263"/>
      <w:r w:rsidRPr="005245B3">
        <w:rPr>
          <w:rFonts w:ascii="Times New Roman" w:eastAsia="Times New Roman" w:hAnsi="Times New Roman" w:cs="Times New Roman"/>
          <w:b/>
          <w:color w:val="000000"/>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4" w:name="_Hlk163152553"/>
      <w:r w:rsidRPr="005245B3">
        <w:rPr>
          <w:rFonts w:ascii="Times New Roman" w:eastAsia="Times New Roman" w:hAnsi="Times New Roman" w:cs="Times New Roman"/>
          <w:color w:val="ED7D31"/>
          <w:sz w:val="24"/>
          <w:szCs w:val="24"/>
          <w:lang w:eastAsia="fr-FR"/>
        </w:rPr>
        <w:t xml:space="preserve">Le présent marché </w:t>
      </w:r>
      <w:bookmarkStart w:id="265" w:name="_Hlk163136911"/>
      <w:r w:rsidRPr="005245B3">
        <w:rPr>
          <w:rFonts w:ascii="Times New Roman" w:eastAsia="Times New Roman" w:hAnsi="Times New Roman" w:cs="Times New Roman"/>
          <w:color w:val="ED7D31"/>
          <w:sz w:val="24"/>
          <w:szCs w:val="24"/>
          <w:lang w:eastAsia="fr-FR"/>
        </w:rPr>
        <w:t xml:space="preserve">peut donner lieu à des sous-commandes ou de faire exécuter une partie des </w:t>
      </w:r>
      <w:r w:rsidRPr="005245B3">
        <w:rPr>
          <w:rFonts w:ascii="Times New Roman" w:eastAsia="Times New Roman" w:hAnsi="Times New Roman" w:cs="Times New Roman"/>
          <w:color w:val="ED7D31"/>
          <w:sz w:val="24"/>
          <w:szCs w:val="24"/>
          <w:lang w:eastAsia="fr-FR"/>
        </w:rPr>
        <w:lastRenderedPageBreak/>
        <w:t>travaux par des sous-traitants suivant les modalités fixées par le Code et le Cahier des Clauses Administratives Générales applicable aux travaux après autorisation préalable du Maitre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6"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7" w:name="_Toc530307806"/>
      <w:bookmarkStart w:id="268" w:name="_Toc97557091"/>
      <w:bookmarkStart w:id="269" w:name="_Toc157306078"/>
      <w:r w:rsidRPr="005245B3">
        <w:rPr>
          <w:rFonts w:ascii="Times New Roman" w:eastAsia="Times New Roman" w:hAnsi="Times New Roman" w:cs="Times New Roman"/>
          <w:b/>
          <w:color w:val="000000"/>
          <w:sz w:val="24"/>
          <w:szCs w:val="24"/>
          <w:lang w:eastAsia="fr-FR"/>
        </w:rPr>
        <w:t>Article 20- Laboratoire de chantier e</w:t>
      </w:r>
      <w:bookmarkEnd w:id="267"/>
      <w:bookmarkEnd w:id="268"/>
      <w:bookmarkEnd w:id="269"/>
      <w:r w:rsidRPr="005245B3">
        <w:rPr>
          <w:rFonts w:ascii="Times New Roman" w:eastAsia="Times New Roman" w:hAnsi="Times New Roman" w:cs="Times New Roman"/>
          <w:b/>
          <w:color w:val="000000"/>
          <w:sz w:val="24"/>
          <w:szCs w:val="24"/>
          <w:lang w:eastAsia="fr-FR"/>
        </w:rPr>
        <w:t>t essais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Pr>
          <w:rFonts w:ascii="Times New Roman" w:eastAsia="Times New Roman" w:hAnsi="Times New Roman" w:cs="Times New Roman"/>
          <w:sz w:val="24"/>
          <w:szCs w:val="24"/>
          <w:lang w:eastAsia="fr-FR"/>
        </w:rPr>
        <w:t>de l’Ingénieur</w:t>
      </w:r>
      <w:r w:rsidRPr="005245B3">
        <w:rPr>
          <w:rFonts w:ascii="Times New Roman" w:eastAsia="Times New Roman" w:hAnsi="Times New Roman" w:cs="Times New Roman"/>
          <w:sz w:val="24"/>
          <w:szCs w:val="24"/>
          <w:lang w:eastAsia="fr-FR"/>
        </w:rPr>
        <w:t xml:space="preserve"> du marché </w:t>
      </w:r>
      <w:r w:rsidR="00621A13">
        <w:rPr>
          <w:rFonts w:ascii="Times New Roman" w:eastAsia="Times New Roman" w:hAnsi="Times New Roman" w:cs="Times New Roman"/>
          <w:sz w:val="24"/>
          <w:szCs w:val="24"/>
          <w:lang w:eastAsia="fr-FR"/>
        </w:rPr>
        <w:t>dans un délai de 10 (Dix)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20.1. Les essais le cas échéant, prévus dans le cadre du présent marché comprennent : </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i/>
          <w:sz w:val="24"/>
          <w:szCs w:val="24"/>
          <w:lang w:eastAsia="fr-FR"/>
        </w:rPr>
        <w:t>A préciser</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20.2. Les équipements et matériels de laboratoire nécessaires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20.3. Les modalités de mise en œuvre de ces essais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frais inhérents à ces essais et contrôles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0" w:name="_Toc157306079"/>
      <w:bookmarkStart w:id="271" w:name="_Toc530307807"/>
      <w:bookmarkStart w:id="272" w:name="_Toc97557092"/>
      <w:r w:rsidRPr="005245B3">
        <w:rPr>
          <w:rFonts w:ascii="Times New Roman" w:eastAsia="Times New Roman" w:hAnsi="Times New Roman" w:cs="Times New Roman"/>
          <w:b/>
          <w:color w:val="000000"/>
          <w:sz w:val="24"/>
          <w:szCs w:val="24"/>
          <w:lang w:eastAsia="fr-FR"/>
        </w:rPr>
        <w:t>Article 21- Journal et Réunions de chantier</w:t>
      </w:r>
      <w:bookmarkEnd w:id="270"/>
      <w:r w:rsidRPr="005245B3">
        <w:rPr>
          <w:rFonts w:ascii="Times New Roman" w:eastAsia="Times New Roman" w:hAnsi="Times New Roman" w:cs="Times New Roman"/>
          <w:b/>
          <w:color w:val="000000"/>
          <w:sz w:val="24"/>
          <w:szCs w:val="24"/>
          <w:lang w:eastAsia="fr-FR"/>
        </w:rPr>
        <w:t xml:space="preserve"> </w:t>
      </w:r>
      <w:bookmarkEnd w:id="271"/>
      <w:bookmarkEnd w:id="27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lastRenderedPageBreak/>
        <w:t>21.2. Réunions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3" w:name="_Toc157306080"/>
      <w:bookmarkStart w:id="274" w:name="_Toc530307808"/>
      <w:bookmarkStart w:id="275" w:name="_Toc97557093"/>
      <w:r w:rsidRPr="005245B3">
        <w:rPr>
          <w:rFonts w:ascii="Times New Roman" w:eastAsia="Times New Roman" w:hAnsi="Times New Roman" w:cs="Times New Roman"/>
          <w:b/>
          <w:color w:val="000000"/>
          <w:sz w:val="24"/>
          <w:szCs w:val="24"/>
          <w:lang w:eastAsia="fr-FR"/>
        </w:rPr>
        <w:t>Article 22- Utilisation des explosifs</w:t>
      </w:r>
      <w:bookmarkEnd w:id="273"/>
      <w:r w:rsidRPr="005245B3">
        <w:rPr>
          <w:rFonts w:ascii="Times New Roman" w:eastAsia="Times New Roman" w:hAnsi="Times New Roman" w:cs="Times New Roman"/>
          <w:b/>
          <w:color w:val="000000"/>
          <w:sz w:val="24"/>
          <w:szCs w:val="24"/>
          <w:lang w:eastAsia="fr-FR"/>
        </w:rPr>
        <w:t xml:space="preserve"> </w:t>
      </w:r>
      <w:bookmarkEnd w:id="274"/>
      <w:bookmarkEnd w:id="275"/>
    </w:p>
    <w:p w:rsidR="005245B3" w:rsidRPr="009C77D6"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76" w:name="_Toc530307809"/>
      <w:bookmarkStart w:id="277" w:name="_Toc97557094"/>
      <w:bookmarkStart w:id="278" w:name="_Toc157306081"/>
      <w:r w:rsidRPr="005245B3">
        <w:rPr>
          <w:rFonts w:ascii="Times New Roman" w:eastAsia="Times New Roman" w:hAnsi="Times New Roman" w:cs="Times New Roman"/>
          <w:b/>
          <w:iCs/>
          <w:caps/>
          <w:sz w:val="32"/>
          <w:szCs w:val="24"/>
          <w:lang w:eastAsia="fr-FR"/>
        </w:rPr>
        <w:t>De la réception</w:t>
      </w:r>
      <w:bookmarkEnd w:id="276"/>
      <w:bookmarkEnd w:id="277"/>
      <w:bookmarkEnd w:id="278"/>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79" w:name="_Toc158799955"/>
      <w:bookmarkStart w:id="280" w:name="_Toc158973811"/>
      <w:bookmarkStart w:id="281" w:name="_Toc157306082"/>
      <w:bookmarkStart w:id="282" w:name="_Toc530307810"/>
      <w:bookmarkStart w:id="283" w:name="_Toc97557095"/>
      <w:bookmarkStart w:id="284" w:name="_Hlk163137116"/>
      <w:bookmarkStart w:id="285"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79"/>
      <w:bookmarkEnd w:id="280"/>
      <w:r w:rsidRPr="005245B3">
        <w:rPr>
          <w:rFonts w:ascii="Times New Roman" w:eastAsia="Times New Roman" w:hAnsi="Times New Roman" w:cs="Times New Roman"/>
          <w:b/>
          <w:bCs/>
          <w:sz w:val="24"/>
          <w:szCs w:val="24"/>
          <w:lang w:eastAsia="fr-FR"/>
        </w:rPr>
        <w:t xml:space="preserve">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5245B3" w:rsidRPr="005245B3" w:rsidRDefault="005245B3" w:rsidP="00EC38B9">
      <w:pPr>
        <w:numPr>
          <w:ilvl w:val="0"/>
          <w:numId w:val="11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rsidR="005245B3" w:rsidRPr="005245B3" w:rsidRDefault="005245B3" w:rsidP="00EC38B9">
      <w:pPr>
        <w:numPr>
          <w:ilvl w:val="0"/>
          <w:numId w:val="11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rsidR="005245B3" w:rsidRPr="005245B3" w:rsidRDefault="008C3C8D" w:rsidP="00EC38B9">
      <w:pPr>
        <w:numPr>
          <w:ilvl w:val="0"/>
          <w:numId w:val="11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rsidR="005245B3" w:rsidRPr="005245B3" w:rsidRDefault="008C3C8D" w:rsidP="00EC38B9">
      <w:pPr>
        <w:numPr>
          <w:ilvl w:val="0"/>
          <w:numId w:val="119"/>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rsidR="005245B3" w:rsidRPr="005245B3" w:rsidRDefault="008C3C8D" w:rsidP="00EC38B9">
      <w:pPr>
        <w:numPr>
          <w:ilvl w:val="0"/>
          <w:numId w:val="119"/>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1"/>
      <w:r w:rsidRPr="005245B3">
        <w:rPr>
          <w:rFonts w:ascii="Times New Roman" w:eastAsia="Times New Roman" w:hAnsi="Times New Roman" w:cs="Times New Roman"/>
          <w:b/>
          <w:color w:val="000000"/>
          <w:sz w:val="24"/>
          <w:szCs w:val="24"/>
          <w:lang w:eastAsia="fr-FR"/>
        </w:rPr>
        <w:t xml:space="preserve"> </w:t>
      </w:r>
      <w:bookmarkEnd w:id="282"/>
      <w:bookmarkEnd w:id="283"/>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rsidR="005245B3" w:rsidRPr="00B834BF"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B834BF">
        <w:rPr>
          <w:rFonts w:ascii="Arial Narrow" w:eastAsia="Times New Roman" w:hAnsi="Arial Narrow" w:cs="Times New Roman"/>
          <w:spacing w:val="5"/>
          <w:sz w:val="24"/>
          <w:szCs w:val="24"/>
          <w:lang w:eastAsia="fr-FR"/>
        </w:rPr>
        <w:t>Avant la réception provisoire, le cocontractant demande par écrit au Maître d’Ouvrage, avec copie à l’ingénieur, l’organisation d’une visite technique préalable à la réception.</w:t>
      </w:r>
    </w:p>
    <w:p w:rsidR="005245B3" w:rsidRPr="00B834BF"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B834BF">
        <w:rPr>
          <w:rFonts w:ascii="Arial Narrow" w:eastAsia="Times New Roman" w:hAnsi="Arial Narrow" w:cs="Times New Roman"/>
          <w:spacing w:val="5"/>
          <w:sz w:val="24"/>
          <w:szCs w:val="24"/>
          <w:lang w:eastAsia="fr-FR"/>
        </w:rPr>
        <w:t xml:space="preserve">Cette visite comprend entre autres opérations : </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B834BF">
        <w:rPr>
          <w:rFonts w:ascii="Arial Narrow" w:eastAsia="Calibri" w:hAnsi="Arial Narrow" w:cs="Times New Roman"/>
          <w:sz w:val="24"/>
          <w:szCs w:val="24"/>
        </w:rPr>
        <w:t xml:space="preserve">- </w:t>
      </w:r>
      <w:r w:rsidRPr="00B834BF">
        <w:rPr>
          <w:rFonts w:ascii="Arial Narrow" w:eastAsia="Calibri" w:hAnsi="Arial Narrow" w:cs="Times New Roman"/>
          <w:sz w:val="24"/>
          <w:szCs w:val="24"/>
        </w:rPr>
        <w:tab/>
        <w:t>la reconnaissance qualitative et quantitative des ouvrages</w:t>
      </w:r>
      <w:r w:rsidRPr="009C77D6">
        <w:rPr>
          <w:rFonts w:ascii="Arial Narrow" w:eastAsia="Calibri" w:hAnsi="Arial Narrow" w:cs="Times New Roman"/>
          <w:sz w:val="24"/>
          <w:szCs w:val="24"/>
        </w:rPr>
        <w:t xml:space="preserve"> exécutés, </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w:t>
      </w:r>
      <w:r w:rsidRPr="009C77D6">
        <w:rPr>
          <w:rFonts w:ascii="Arial Narrow" w:eastAsia="Calibri" w:hAnsi="Arial Narrow" w:cs="Times New Roman"/>
          <w:sz w:val="24"/>
          <w:szCs w:val="24"/>
        </w:rPr>
        <w:tab/>
        <w:t>la constatation éventuelle d’imperfections ou de malfaçons,</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le respect des prescriptions environnementales,</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 xml:space="preserve">les épreuves éventuellement prévues par le CCTP, </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 xml:space="preserve">la constatation éventuelle de l’inexécution des prestations prévues au contrat, </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la constatation du repliement éventuel des installations de chantier et la remise en état des lieux,</w:t>
      </w:r>
    </w:p>
    <w:p w:rsidR="00A817A4" w:rsidRPr="009C77D6" w:rsidRDefault="00A817A4" w:rsidP="00A817A4">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 xml:space="preserve">les constatations relatives à l’achèvement des travaux, </w:t>
      </w:r>
    </w:p>
    <w:p w:rsidR="00A817A4" w:rsidRPr="00B834BF" w:rsidRDefault="00A817A4" w:rsidP="00B04C0C">
      <w:pPr>
        <w:spacing w:after="0" w:line="240" w:lineRule="auto"/>
        <w:ind w:left="426"/>
        <w:jc w:val="both"/>
        <w:rPr>
          <w:rFonts w:ascii="Arial Narrow" w:eastAsia="Calibri" w:hAnsi="Arial Narrow" w:cs="Times New Roman"/>
          <w:sz w:val="24"/>
          <w:szCs w:val="24"/>
        </w:rPr>
      </w:pPr>
      <w:r w:rsidRPr="009C77D6">
        <w:rPr>
          <w:rFonts w:ascii="Arial Narrow" w:eastAsia="Calibri" w:hAnsi="Arial Narrow" w:cs="Times New Roman"/>
          <w:sz w:val="24"/>
          <w:szCs w:val="24"/>
        </w:rPr>
        <w:t xml:space="preserve">- </w:t>
      </w:r>
      <w:r w:rsidRPr="009C77D6">
        <w:rPr>
          <w:rFonts w:ascii="Arial Narrow" w:eastAsia="Calibri" w:hAnsi="Arial Narrow" w:cs="Times New Roman"/>
          <w:sz w:val="24"/>
          <w:szCs w:val="24"/>
        </w:rPr>
        <w:tab/>
        <w:t>les constatations des quantités des travaux effectivement réalisés.</w:t>
      </w:r>
    </w:p>
    <w:p w:rsidR="005245B3" w:rsidRPr="00B04C0C" w:rsidRDefault="005245B3" w:rsidP="00EC38B9">
      <w:pPr>
        <w:widowControl w:val="0"/>
        <w:numPr>
          <w:ilvl w:val="0"/>
          <w:numId w:val="120"/>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B834BF">
        <w:rPr>
          <w:rFonts w:ascii="Arial Narrow" w:eastAsia="Calibri" w:hAnsi="Arial Narrow" w:cs="Times New Roman"/>
          <w:b/>
          <w:spacing w:val="5"/>
          <w:sz w:val="24"/>
          <w:szCs w:val="24"/>
        </w:rPr>
        <w:t>La commission de réception</w:t>
      </w:r>
      <w:r w:rsidRPr="00B834BF">
        <w:rPr>
          <w:rFonts w:ascii="Arial Narrow" w:eastAsia="Calibri" w:hAnsi="Arial Narrow" w:cs="Times New Roman"/>
          <w:spacing w:val="5"/>
          <w:sz w:val="24"/>
          <w:szCs w:val="24"/>
        </w:rPr>
        <w:t xml:space="preserve"> ou un technicien désigné à cet effet, procède aux vérificat</w:t>
      </w:r>
      <w:r w:rsidR="00B834BF" w:rsidRPr="00B834BF">
        <w:rPr>
          <w:rFonts w:ascii="Arial Narrow" w:eastAsia="Calibri" w:hAnsi="Arial Narrow" w:cs="Times New Roman"/>
          <w:spacing w:val="5"/>
          <w:sz w:val="24"/>
          <w:szCs w:val="24"/>
        </w:rPr>
        <w:t>ions en qualité et en quantités sur les</w:t>
      </w:r>
      <w:r w:rsidRPr="00B834BF">
        <w:rPr>
          <w:rFonts w:ascii="Arial Narrow" w:eastAsia="Calibri" w:hAnsi="Arial Narrow" w:cs="Times New Roman"/>
          <w:spacing w:val="5"/>
          <w:sz w:val="24"/>
          <w:szCs w:val="24"/>
        </w:rPr>
        <w:t xml:space="preserve"> </w:t>
      </w:r>
      <w:r w:rsidR="00B834BF" w:rsidRPr="00B834BF">
        <w:rPr>
          <w:rFonts w:ascii="Arial Narrow" w:eastAsia="Calibri" w:hAnsi="Arial Narrow" w:cs="Times New Roman"/>
          <w:spacing w:val="5"/>
          <w:sz w:val="24"/>
          <w:szCs w:val="24"/>
        </w:rPr>
        <w:t xml:space="preserve">lieux d’exécution des prestations du cocontractant y/c les équipements inclus (dalots). </w:t>
      </w:r>
      <w:r w:rsidRPr="00B04C0C">
        <w:rPr>
          <w:rFonts w:ascii="Arial Narrow" w:eastAsia="Calibri" w:hAnsi="Arial Narrow" w:cs="Times New Roman"/>
          <w:spacing w:val="5"/>
          <w:sz w:val="24"/>
          <w:szCs w:val="24"/>
        </w:rPr>
        <w:t xml:space="preserve"> </w:t>
      </w:r>
    </w:p>
    <w:p w:rsidR="005245B3" w:rsidRPr="00B04C0C"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B834BF">
        <w:rPr>
          <w:rFonts w:ascii="Arial Narrow" w:eastAsia="Times New Roman" w:hAnsi="Arial Narrow" w:cs="Times New Roman"/>
          <w:spacing w:val="5"/>
          <w:sz w:val="24"/>
          <w:szCs w:val="24"/>
          <w:lang w:eastAsia="fr-FR"/>
        </w:rPr>
        <w:t>Ces opérations font l’objet d’un procès-verbal dressé sur le champ et signé par l</w:t>
      </w:r>
      <w:r w:rsidR="00B04C0C">
        <w:rPr>
          <w:rFonts w:ascii="Arial Narrow" w:eastAsia="Times New Roman" w:hAnsi="Arial Narrow" w:cs="Times New Roman"/>
          <w:spacing w:val="5"/>
          <w:sz w:val="24"/>
          <w:szCs w:val="24"/>
          <w:lang w:eastAsia="fr-FR"/>
        </w:rPr>
        <w:t>’Ingénieur et le Cocontractant.</w:t>
      </w:r>
    </w:p>
    <w:p w:rsidR="005245B3" w:rsidRPr="00B834BF" w:rsidRDefault="005245B3" w:rsidP="00EC38B9">
      <w:pPr>
        <w:widowControl w:val="0"/>
        <w:numPr>
          <w:ilvl w:val="0"/>
          <w:numId w:val="120"/>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B834BF">
        <w:rPr>
          <w:rFonts w:ascii="Arial Narrow" w:eastAsia="Calibri" w:hAnsi="Arial Narrow"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5245B3" w:rsidRPr="00B65F8B"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12"/>
          <w:szCs w:val="12"/>
          <w:lang w:eastAsia="fr-FR"/>
        </w:rPr>
      </w:pPr>
    </w:p>
    <w:p w:rsidR="005245B3" w:rsidRPr="00B834BF" w:rsidRDefault="005245B3" w:rsidP="00EC38B9">
      <w:pPr>
        <w:widowControl w:val="0"/>
        <w:numPr>
          <w:ilvl w:val="0"/>
          <w:numId w:val="120"/>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B834BF">
        <w:rPr>
          <w:rFonts w:ascii="Arial Narrow" w:eastAsia="Calibri" w:hAnsi="Arial Narrow" w:cs="Times New Roman"/>
          <w:b/>
          <w:spacing w:val="5"/>
          <w:sz w:val="24"/>
          <w:szCs w:val="24"/>
        </w:rPr>
        <w:t>La commission de réception technique</w:t>
      </w:r>
      <w:r w:rsidRPr="00B834BF">
        <w:rPr>
          <w:rFonts w:ascii="Arial Narrow" w:eastAsia="Calibri" w:hAnsi="Arial Narrow" w:cs="Times New Roman"/>
          <w:spacing w:val="5"/>
          <w:sz w:val="24"/>
          <w:szCs w:val="24"/>
        </w:rPr>
        <w:t xml:space="preserve"> ou le technicien commis à cette tâche, doit vérifier la conformité qualitative, technique et quantitative des travaux.</w:t>
      </w:r>
    </w:p>
    <w:p w:rsidR="005245B3" w:rsidRPr="00B834BF"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B834BF">
        <w:rPr>
          <w:rFonts w:ascii="Arial Narrow" w:eastAsia="Times New Roman" w:hAnsi="Arial Narrow" w:cs="Times New Roman"/>
          <w:spacing w:val="5"/>
          <w:sz w:val="24"/>
          <w:szCs w:val="24"/>
          <w:lang w:eastAsia="fr-FR"/>
        </w:rPr>
        <w:t>En matière de réception technique, la commission prend une des décisions suivantes concernant tout ou partie de la prestation :</w:t>
      </w:r>
    </w:p>
    <w:p w:rsidR="005245B3" w:rsidRPr="00B834BF" w:rsidRDefault="005245B3" w:rsidP="00EC38B9">
      <w:pPr>
        <w:widowControl w:val="0"/>
        <w:numPr>
          <w:ilvl w:val="0"/>
          <w:numId w:val="121"/>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B834BF">
        <w:rPr>
          <w:rFonts w:ascii="Arial Narrow" w:eastAsia="Calibri" w:hAnsi="Arial Narrow" w:cs="Times New Roman"/>
          <w:spacing w:val="5"/>
          <w:sz w:val="24"/>
          <w:szCs w:val="24"/>
        </w:rPr>
        <w:t>Elle accepte en qualité et en quantité les travaux et, dans ce cas, sa décision est immédiatement exécutoire ;</w:t>
      </w:r>
    </w:p>
    <w:p w:rsidR="005245B3" w:rsidRPr="00B834BF" w:rsidRDefault="005245B3" w:rsidP="00EC38B9">
      <w:pPr>
        <w:widowControl w:val="0"/>
        <w:numPr>
          <w:ilvl w:val="0"/>
          <w:numId w:val="121"/>
        </w:numPr>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Calibri" w:hAnsi="Arial Narrow" w:cs="Times New Roman"/>
          <w:spacing w:val="5"/>
          <w:sz w:val="24"/>
          <w:szCs w:val="24"/>
        </w:rPr>
      </w:pPr>
      <w:r w:rsidRPr="00B834BF">
        <w:rPr>
          <w:rFonts w:ascii="Arial Narrow" w:eastAsia="Calibri" w:hAnsi="Arial Narrow"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245B3" w:rsidRPr="00B65F8B"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Arial Narrow" w:eastAsia="Calibri" w:hAnsi="Arial Narrow" w:cs="Times New Roman"/>
          <w:spacing w:val="5"/>
          <w:sz w:val="12"/>
          <w:szCs w:val="12"/>
        </w:rPr>
      </w:pPr>
    </w:p>
    <w:p w:rsidR="005245B3" w:rsidRPr="00B834BF"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Arial Narrow" w:eastAsia="Times New Roman" w:hAnsi="Arial Narrow" w:cs="Times New Roman"/>
          <w:b/>
          <w:bCs/>
          <w:spacing w:val="5"/>
          <w:sz w:val="24"/>
          <w:szCs w:val="24"/>
          <w:lang w:eastAsia="fr-FR"/>
        </w:rPr>
      </w:pPr>
      <w:bookmarkStart w:id="286" w:name="_Hlk163137182"/>
      <w:bookmarkEnd w:id="284"/>
      <w:r w:rsidRPr="00B834BF">
        <w:rPr>
          <w:rFonts w:ascii="Arial Narrow" w:eastAsia="Times New Roman" w:hAnsi="Arial Narrow" w:cs="Times New Roman"/>
          <w:b/>
          <w:bCs/>
          <w:spacing w:val="5"/>
          <w:sz w:val="24"/>
          <w:szCs w:val="24"/>
          <w:lang w:eastAsia="fr-FR"/>
        </w:rPr>
        <w:t>24.2. Réception Provisoire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287" w:name="_Hlk163136966"/>
      <w:r w:rsidRPr="00B834BF">
        <w:rPr>
          <w:rFonts w:ascii="Arial Narrow" w:eastAsia="Times New Roman" w:hAnsi="Arial Narrow" w:cs="Times New Roman"/>
          <w:sz w:val="24"/>
          <w:szCs w:val="24"/>
          <w:lang w:eastAsia="fr-FR"/>
        </w:rPr>
        <w:t>Le cocontractant est tenu</w:t>
      </w:r>
      <w:r w:rsidR="00A817A4" w:rsidRPr="00B834BF">
        <w:rPr>
          <w:rFonts w:ascii="Arial Narrow" w:eastAsia="Times New Roman" w:hAnsi="Arial Narrow" w:cs="Times New Roman"/>
          <w:sz w:val="24"/>
          <w:szCs w:val="24"/>
          <w:lang w:eastAsia="fr-FR"/>
        </w:rPr>
        <w:t xml:space="preserve"> de faire connaître au Chef de Service du M</w:t>
      </w:r>
      <w:r w:rsidRPr="00B834BF">
        <w:rPr>
          <w:rFonts w:ascii="Arial Narrow" w:eastAsia="Times New Roman" w:hAnsi="Arial Narrow" w:cs="Times New Roman"/>
          <w:sz w:val="24"/>
          <w:szCs w:val="24"/>
          <w:lang w:eastAsia="fr-FR"/>
        </w:rPr>
        <w:t xml:space="preserve">arché au plus tard </w:t>
      </w:r>
      <w:r w:rsidR="00A817A4" w:rsidRPr="00B834BF">
        <w:rPr>
          <w:rFonts w:ascii="Arial Narrow" w:eastAsia="Times New Roman" w:hAnsi="Arial Narrow" w:cs="Times New Roman"/>
          <w:i/>
          <w:iCs/>
          <w:sz w:val="24"/>
          <w:szCs w:val="24"/>
          <w:lang w:eastAsia="fr-FR"/>
        </w:rPr>
        <w:t>05 (Cinq)</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sz w:val="24"/>
          <w:szCs w:val="24"/>
          <w:lang w:eastAsia="fr-FR"/>
        </w:rPr>
        <w:t xml:space="preserve">jours avant </w:t>
      </w:r>
      <w:r w:rsidRPr="00B834BF">
        <w:rPr>
          <w:rFonts w:ascii="Arial Narrow" w:eastAsia="Times New Roman" w:hAnsi="Arial Narrow" w:cs="Times New Roman"/>
          <w:sz w:val="24"/>
          <w:szCs w:val="24"/>
          <w:lang w:eastAsia="fr-FR"/>
        </w:rPr>
        <w:lastRenderedPageBreak/>
        <w:t>l’expiration du délai contractuel, la date à laquelle il souhaite que soit réceptionnés les travaux.</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bookmarkStart w:id="288" w:name="_Hlk163137022"/>
      <w:bookmarkEnd w:id="287"/>
      <w:r w:rsidRPr="00B834BF">
        <w:rPr>
          <w:rFonts w:ascii="Arial Narrow" w:eastAsia="Times New Roman" w:hAnsi="Arial Narrow" w:cs="Times New Roman"/>
          <w:sz w:val="24"/>
          <w:szCs w:val="24"/>
          <w:lang w:eastAsia="fr-FR"/>
        </w:rPr>
        <w:t xml:space="preserve">La réception provisoire sera prononcée </w:t>
      </w:r>
      <w:r w:rsidRPr="00B834BF">
        <w:rPr>
          <w:rFonts w:ascii="Arial Narrow" w:eastAsia="Times New Roman" w:hAnsi="Arial Narrow" w:cs="Times New Roman"/>
          <w:color w:val="ED7D31"/>
          <w:sz w:val="24"/>
          <w:szCs w:val="24"/>
          <w:lang w:eastAsia="fr-FR"/>
        </w:rPr>
        <w:t>aussitôt</w:t>
      </w:r>
      <w:r w:rsidRPr="00B834BF">
        <w:rPr>
          <w:rFonts w:ascii="Arial Narrow" w:eastAsia="Times New Roman" w:hAnsi="Arial Narrow" w:cs="Times New Roman"/>
          <w:sz w:val="24"/>
          <w:szCs w:val="24"/>
          <w:lang w:eastAsia="fr-FR"/>
        </w:rPr>
        <w:t xml:space="preserve"> à la fin de l’exécution des travaux objet du présent marché et après les Opérations préalables à la réception. </w:t>
      </w:r>
      <w:r w:rsidRPr="00B834BF">
        <w:rPr>
          <w:rFonts w:ascii="Arial Narrow" w:eastAsia="Times New Roman" w:hAnsi="Arial Narrow"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Cs/>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B834BF">
        <w:rPr>
          <w:rFonts w:ascii="Arial Narrow" w:eastAsia="Times New Roman" w:hAnsi="Arial Narrow" w:cs="Times New Roman"/>
          <w:spacing w:val="14"/>
          <w:sz w:val="24"/>
          <w:szCs w:val="24"/>
          <w:lang w:eastAsia="fr-FR"/>
        </w:rPr>
        <w:t>-</w:t>
      </w:r>
      <w:r w:rsidRPr="00B834BF">
        <w:rPr>
          <w:rFonts w:ascii="Arial Narrow" w:eastAsia="Times New Roman" w:hAnsi="Arial Narrow" w:cs="Times New Roman"/>
          <w:sz w:val="24"/>
          <w:szCs w:val="24"/>
          <w:lang w:eastAsia="fr-FR"/>
        </w:rPr>
        <w:t>verbal de réception</w:t>
      </w:r>
      <w:r w:rsidRPr="00B834BF">
        <w:rPr>
          <w:rFonts w:ascii="Arial Narrow" w:eastAsia="Times New Roman" w:hAnsi="Arial Narrow" w:cs="Times New Roman"/>
          <w:spacing w:val="6"/>
          <w:sz w:val="24"/>
          <w:szCs w:val="24"/>
          <w:lang w:eastAsia="fr-FR"/>
        </w:rPr>
        <w:t xml:space="preserve"> précise </w:t>
      </w:r>
      <w:r w:rsidRPr="00B834BF">
        <w:rPr>
          <w:rFonts w:ascii="Arial Narrow" w:eastAsia="Times New Roman" w:hAnsi="Arial Narrow" w:cs="Times New Roman"/>
          <w:sz w:val="24"/>
          <w:szCs w:val="24"/>
          <w:lang w:eastAsia="fr-FR"/>
        </w:rPr>
        <w:t>les réserves à lever assorties des délais, avant la prononciation de ladite réception.</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tabs>
          <w:tab w:val="left" w:pos="3620"/>
        </w:tabs>
        <w:suppressAutoHyphens/>
        <w:autoSpaceDE w:val="0"/>
        <w:autoSpaceDN w:val="0"/>
        <w:spacing w:after="0" w:line="240" w:lineRule="auto"/>
        <w:ind w:right="102"/>
        <w:jc w:val="both"/>
        <w:textAlignment w:val="baseline"/>
        <w:rPr>
          <w:rFonts w:ascii="Arial Narrow" w:eastAsia="Times New Roman" w:hAnsi="Arial Narrow" w:cs="Times New Roman"/>
          <w:sz w:val="24"/>
          <w:szCs w:val="24"/>
          <w:lang w:eastAsia="fr-FR"/>
        </w:rPr>
      </w:pPr>
      <w:r w:rsidRPr="00B834BF">
        <w:rPr>
          <w:rFonts w:ascii="Arial Narrow" w:eastAsia="Calibri" w:hAnsi="Arial Narrow" w:cs="Times New Roman"/>
          <w:spacing w:val="-3"/>
          <w:w w:val="105"/>
          <w:sz w:val="24"/>
          <w:szCs w:val="24"/>
        </w:rPr>
        <w:t xml:space="preserve">Pour </w:t>
      </w:r>
      <w:r w:rsidRPr="00B834BF">
        <w:rPr>
          <w:rFonts w:ascii="Arial Narrow" w:eastAsia="Calibri" w:hAnsi="Arial Narrow" w:cs="Times New Roman"/>
          <w:spacing w:val="-4"/>
          <w:w w:val="105"/>
          <w:sz w:val="24"/>
          <w:szCs w:val="24"/>
        </w:rPr>
        <w:t xml:space="preserve">être </w:t>
      </w:r>
      <w:r w:rsidRPr="00B834BF">
        <w:rPr>
          <w:rFonts w:ascii="Arial Narrow" w:eastAsia="Calibri" w:hAnsi="Arial Narrow" w:cs="Times New Roman"/>
          <w:spacing w:val="-3"/>
          <w:w w:val="105"/>
          <w:sz w:val="24"/>
          <w:szCs w:val="24"/>
        </w:rPr>
        <w:t xml:space="preserve">valable, </w:t>
      </w:r>
      <w:r w:rsidRPr="00B834BF">
        <w:rPr>
          <w:rFonts w:ascii="Arial Narrow" w:eastAsia="Calibri" w:hAnsi="Arial Narrow" w:cs="Times New Roman"/>
          <w:w w:val="105"/>
          <w:sz w:val="24"/>
          <w:szCs w:val="24"/>
        </w:rPr>
        <w:t xml:space="preserve">le </w:t>
      </w:r>
      <w:r w:rsidRPr="00B834BF">
        <w:rPr>
          <w:rFonts w:ascii="Arial Narrow" w:eastAsia="Calibri" w:hAnsi="Arial Narrow" w:cs="Times New Roman"/>
          <w:spacing w:val="-3"/>
          <w:w w:val="105"/>
          <w:sz w:val="24"/>
          <w:szCs w:val="24"/>
        </w:rPr>
        <w:t xml:space="preserve">procès-verbal </w:t>
      </w:r>
      <w:r w:rsidRPr="00B834BF">
        <w:rPr>
          <w:rFonts w:ascii="Arial Narrow" w:eastAsia="Calibri" w:hAnsi="Arial Narrow" w:cs="Times New Roman"/>
          <w:w w:val="105"/>
          <w:sz w:val="24"/>
          <w:szCs w:val="24"/>
        </w:rPr>
        <w:t xml:space="preserve">de </w:t>
      </w:r>
      <w:r w:rsidRPr="00B834BF">
        <w:rPr>
          <w:rFonts w:ascii="Arial Narrow" w:eastAsia="Calibri" w:hAnsi="Arial Narrow" w:cs="Times New Roman"/>
          <w:spacing w:val="-3"/>
          <w:w w:val="105"/>
          <w:sz w:val="24"/>
          <w:szCs w:val="24"/>
        </w:rPr>
        <w:t xml:space="preserve">réception </w:t>
      </w:r>
      <w:r w:rsidRPr="00B834BF">
        <w:rPr>
          <w:rFonts w:ascii="Arial Narrow" w:eastAsia="Calibri" w:hAnsi="Arial Narrow" w:cs="Times New Roman"/>
          <w:w w:val="105"/>
          <w:sz w:val="24"/>
          <w:szCs w:val="24"/>
        </w:rPr>
        <w:t xml:space="preserve">doit </w:t>
      </w:r>
      <w:r w:rsidRPr="00B834BF">
        <w:rPr>
          <w:rFonts w:ascii="Arial Narrow" w:eastAsia="Calibri" w:hAnsi="Arial Narrow" w:cs="Times New Roman"/>
          <w:spacing w:val="-4"/>
          <w:w w:val="105"/>
          <w:sz w:val="24"/>
          <w:szCs w:val="24"/>
        </w:rPr>
        <w:t xml:space="preserve">être </w:t>
      </w:r>
      <w:r w:rsidRPr="00B834BF">
        <w:rPr>
          <w:rFonts w:ascii="Arial Narrow" w:eastAsia="Calibri" w:hAnsi="Arial Narrow" w:cs="Times New Roman"/>
          <w:w w:val="105"/>
          <w:sz w:val="24"/>
          <w:szCs w:val="24"/>
        </w:rPr>
        <w:t xml:space="preserve">signé par les deux tiers (2/3) au moins des </w:t>
      </w:r>
      <w:r w:rsidRPr="00B834BF">
        <w:rPr>
          <w:rFonts w:ascii="Arial Narrow" w:eastAsia="Calibri" w:hAnsi="Arial Narrow" w:cs="Times New Roman"/>
          <w:spacing w:val="-3"/>
          <w:w w:val="105"/>
          <w:sz w:val="24"/>
          <w:szCs w:val="24"/>
        </w:rPr>
        <w:t xml:space="preserve">membres dont </w:t>
      </w:r>
      <w:r w:rsidRPr="00B834BF">
        <w:rPr>
          <w:rFonts w:ascii="Arial Narrow" w:eastAsia="Calibri" w:hAnsi="Arial Narrow" w:cs="Times New Roman"/>
          <w:w w:val="105"/>
          <w:sz w:val="24"/>
          <w:szCs w:val="24"/>
        </w:rPr>
        <w:t>le</w:t>
      </w:r>
      <w:r w:rsidRPr="00B834BF">
        <w:rPr>
          <w:rFonts w:ascii="Arial Narrow" w:eastAsia="Calibri" w:hAnsi="Arial Narrow" w:cs="Times New Roman"/>
          <w:spacing w:val="22"/>
          <w:w w:val="105"/>
          <w:sz w:val="24"/>
          <w:szCs w:val="24"/>
        </w:rPr>
        <w:t xml:space="preserve"> </w:t>
      </w:r>
      <w:r w:rsidRPr="00B834BF">
        <w:rPr>
          <w:rFonts w:ascii="Arial Narrow" w:eastAsia="Calibri" w:hAnsi="Arial Narrow" w:cs="Times New Roman"/>
          <w:spacing w:val="-3"/>
          <w:w w:val="105"/>
          <w:sz w:val="24"/>
          <w:szCs w:val="24"/>
        </w:rPr>
        <w:t>Président</w:t>
      </w:r>
      <w:r w:rsidRPr="00B834BF">
        <w:rPr>
          <w:rFonts w:ascii="Arial Narrow" w:eastAsia="Times New Roman" w:hAnsi="Arial Narrow" w:cs="Times New Roman"/>
          <w:sz w:val="24"/>
          <w:szCs w:val="24"/>
          <w:lang w:eastAsia="fr-FR"/>
        </w:rPr>
        <w:t>.</w:t>
      </w:r>
    </w:p>
    <w:p w:rsidR="005245B3" w:rsidRPr="00B65F8B" w:rsidRDefault="005245B3" w:rsidP="005245B3">
      <w:pPr>
        <w:widowControl w:val="0"/>
        <w:tabs>
          <w:tab w:val="left" w:pos="3620"/>
        </w:tabs>
        <w:suppressAutoHyphens/>
        <w:autoSpaceDE w:val="0"/>
        <w:autoSpaceDN w:val="0"/>
        <w:spacing w:after="0" w:line="240" w:lineRule="auto"/>
        <w:ind w:right="102"/>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bookmarkStart w:id="289" w:name="_Hlk163137060"/>
      <w:bookmarkEnd w:id="288"/>
      <w:r w:rsidRPr="00B834BF">
        <w:rPr>
          <w:rFonts w:ascii="Arial Narrow" w:eastAsia="Times New Roman" w:hAnsi="Arial Narrow" w:cs="Times New Roman"/>
          <w:b/>
          <w:sz w:val="24"/>
          <w:szCs w:val="24"/>
          <w:lang w:eastAsia="fr-FR"/>
        </w:rPr>
        <w:t>24.3. Composition de la commission de réception</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La Commission de réception sera composée des membres suivants</w:t>
      </w:r>
      <w:r w:rsidR="00A817A4" w:rsidRPr="00B834BF">
        <w:rPr>
          <w:rFonts w:ascii="Arial Narrow" w:eastAsia="Times New Roman" w:hAnsi="Arial Narrow" w:cs="Times New Roman"/>
          <w:sz w:val="24"/>
          <w:szCs w:val="24"/>
          <w:lang w:eastAsia="fr-FR"/>
        </w:rPr>
        <w:t xml:space="preserve"> </w:t>
      </w:r>
      <w:r w:rsidRPr="00B834BF">
        <w:rPr>
          <w:rFonts w:ascii="Arial Narrow" w:eastAsia="Times New Roman" w:hAnsi="Arial Narrow" w:cs="Times New Roman"/>
          <w:sz w:val="24"/>
          <w:szCs w:val="24"/>
          <w:lang w:eastAsia="fr-FR"/>
        </w:rPr>
        <w:t>:</w:t>
      </w:r>
    </w:p>
    <w:p w:rsidR="005245B3" w:rsidRPr="00B834BF" w:rsidRDefault="005245B3" w:rsidP="00080488">
      <w:pPr>
        <w:widowControl w:val="0"/>
        <w:numPr>
          <w:ilvl w:val="0"/>
          <w:numId w:val="115"/>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b/>
          <w:sz w:val="24"/>
          <w:szCs w:val="24"/>
        </w:rPr>
        <w:t xml:space="preserve">Président </w:t>
      </w:r>
      <w:r w:rsidRPr="00B834BF">
        <w:rPr>
          <w:rFonts w:ascii="Arial Narrow" w:eastAsia="Calibri" w:hAnsi="Arial Narrow" w:cs="Times New Roman"/>
          <w:sz w:val="24"/>
          <w:szCs w:val="24"/>
        </w:rPr>
        <w:t xml:space="preserve">: </w:t>
      </w:r>
      <w:r w:rsidR="00A817A4" w:rsidRPr="00B834BF">
        <w:rPr>
          <w:rFonts w:ascii="Arial Narrow" w:eastAsia="Calibri" w:hAnsi="Arial Narrow" w:cs="Times New Roman"/>
          <w:sz w:val="24"/>
          <w:szCs w:val="24"/>
        </w:rPr>
        <w:t>Madame le Maire de la Commune d’Arrondissement de Kribi 1</w:t>
      </w:r>
      <w:r w:rsidR="00A817A4" w:rsidRPr="00B834BF">
        <w:rPr>
          <w:rFonts w:ascii="Arial Narrow" w:eastAsia="Calibri" w:hAnsi="Arial Narrow" w:cs="Times New Roman"/>
          <w:sz w:val="24"/>
          <w:szCs w:val="24"/>
          <w:vertAlign w:val="superscript"/>
        </w:rPr>
        <w:t>er</w:t>
      </w:r>
      <w:r w:rsidR="00A817A4" w:rsidRPr="00B834BF">
        <w:rPr>
          <w:rFonts w:ascii="Arial Narrow" w:eastAsia="Calibri" w:hAnsi="Arial Narrow" w:cs="Times New Roman"/>
          <w:sz w:val="24"/>
          <w:szCs w:val="24"/>
        </w:rPr>
        <w:t xml:space="preserve"> ou son représentant </w:t>
      </w:r>
    </w:p>
    <w:p w:rsidR="005245B3" w:rsidRPr="00B834BF" w:rsidRDefault="005245B3" w:rsidP="00080488">
      <w:pPr>
        <w:widowControl w:val="0"/>
        <w:numPr>
          <w:ilvl w:val="0"/>
          <w:numId w:val="115"/>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b/>
          <w:sz w:val="24"/>
          <w:szCs w:val="24"/>
        </w:rPr>
        <w:t>Rapporteur</w:t>
      </w:r>
      <w:r w:rsidRPr="00B834BF">
        <w:rPr>
          <w:rFonts w:ascii="Arial Narrow" w:eastAsia="Calibri" w:hAnsi="Arial Narrow" w:cs="Times New Roman"/>
          <w:sz w:val="24"/>
          <w:szCs w:val="24"/>
        </w:rPr>
        <w:t xml:space="preserve"> : </w:t>
      </w:r>
      <w:r w:rsidR="00A817A4" w:rsidRPr="00B834BF">
        <w:rPr>
          <w:rFonts w:ascii="Arial Narrow" w:eastAsia="Calibri" w:hAnsi="Arial Narrow" w:cs="Times New Roman"/>
          <w:sz w:val="24"/>
          <w:szCs w:val="24"/>
        </w:rPr>
        <w:t>L</w:t>
      </w:r>
      <w:r w:rsidRPr="00B834BF">
        <w:rPr>
          <w:rFonts w:ascii="Arial Narrow" w:eastAsia="Calibri" w:hAnsi="Arial Narrow" w:cs="Times New Roman"/>
          <w:sz w:val="24"/>
          <w:szCs w:val="24"/>
        </w:rPr>
        <w:t>’Ingénieur du marché</w:t>
      </w:r>
      <w:r w:rsidR="00A817A4" w:rsidRPr="00B834BF">
        <w:rPr>
          <w:rFonts w:ascii="Arial Narrow" w:eastAsia="Calibri" w:hAnsi="Arial Narrow" w:cs="Times New Roman"/>
          <w:sz w:val="24"/>
          <w:szCs w:val="24"/>
        </w:rPr>
        <w:t xml:space="preserve"> </w:t>
      </w:r>
      <w:r w:rsidRPr="00B834BF">
        <w:rPr>
          <w:rFonts w:ascii="Arial Narrow" w:eastAsia="Calibri" w:hAnsi="Arial Narrow" w:cs="Times New Roman"/>
          <w:sz w:val="24"/>
          <w:szCs w:val="24"/>
        </w:rPr>
        <w:t>;</w:t>
      </w:r>
    </w:p>
    <w:p w:rsidR="005245B3" w:rsidRPr="00B834BF" w:rsidRDefault="005245B3" w:rsidP="00080488">
      <w:pPr>
        <w:widowControl w:val="0"/>
        <w:numPr>
          <w:ilvl w:val="0"/>
          <w:numId w:val="115"/>
        </w:numPr>
        <w:suppressAutoHyphens/>
        <w:autoSpaceDE w:val="0"/>
        <w:autoSpaceDN w:val="0"/>
        <w:spacing w:after="0" w:line="240" w:lineRule="auto"/>
        <w:jc w:val="both"/>
        <w:textAlignment w:val="baseline"/>
        <w:rPr>
          <w:rFonts w:ascii="Arial Narrow" w:eastAsia="Calibri" w:hAnsi="Arial Narrow" w:cs="Times New Roman"/>
          <w:b/>
          <w:sz w:val="24"/>
          <w:szCs w:val="24"/>
        </w:rPr>
      </w:pPr>
      <w:r w:rsidRPr="00B834BF">
        <w:rPr>
          <w:rFonts w:ascii="Arial Narrow" w:eastAsia="Calibri" w:hAnsi="Arial Narrow" w:cs="Times New Roman"/>
          <w:b/>
          <w:sz w:val="24"/>
          <w:szCs w:val="24"/>
        </w:rPr>
        <w:t>Membres :</w:t>
      </w:r>
    </w:p>
    <w:p w:rsidR="005245B3" w:rsidRPr="00B834BF" w:rsidRDefault="005245B3" w:rsidP="00080488">
      <w:pPr>
        <w:widowControl w:val="0"/>
        <w:numPr>
          <w:ilvl w:val="0"/>
          <w:numId w:val="11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Le Chef de Service du marché ou son représentant ;</w:t>
      </w:r>
    </w:p>
    <w:p w:rsidR="005245B3" w:rsidRPr="00B834BF" w:rsidRDefault="005245B3" w:rsidP="00080488">
      <w:pPr>
        <w:widowControl w:val="0"/>
        <w:numPr>
          <w:ilvl w:val="0"/>
          <w:numId w:val="11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Le comptable matière</w:t>
      </w:r>
      <w:r w:rsidR="00B834BF" w:rsidRPr="00B834BF">
        <w:rPr>
          <w:rFonts w:ascii="Arial Narrow" w:eastAsia="Calibri" w:hAnsi="Arial Narrow" w:cs="Times New Roman"/>
          <w:sz w:val="24"/>
          <w:szCs w:val="24"/>
        </w:rPr>
        <w:t>s</w:t>
      </w:r>
      <w:r w:rsidRPr="00B834BF">
        <w:rPr>
          <w:rFonts w:ascii="Arial Narrow" w:eastAsia="Calibri" w:hAnsi="Arial Narrow" w:cs="Times New Roman"/>
          <w:sz w:val="24"/>
          <w:szCs w:val="24"/>
        </w:rPr>
        <w:t xml:space="preserve"> du Maître d’Ouvrage</w:t>
      </w:r>
      <w:r w:rsidR="00B834BF" w:rsidRPr="00B834BF">
        <w:rPr>
          <w:rFonts w:ascii="Arial Narrow" w:eastAsia="Calibri" w:hAnsi="Arial Narrow" w:cs="Times New Roman"/>
          <w:sz w:val="24"/>
          <w:szCs w:val="24"/>
        </w:rPr>
        <w:t xml:space="preserve"> </w:t>
      </w:r>
      <w:r w:rsidR="00A817A4" w:rsidRPr="00B834BF">
        <w:rPr>
          <w:rFonts w:ascii="Arial Narrow" w:eastAsia="Calibri" w:hAnsi="Arial Narrow" w:cs="Times New Roman"/>
          <w:sz w:val="24"/>
          <w:szCs w:val="24"/>
        </w:rPr>
        <w:t>;</w:t>
      </w:r>
      <w:r w:rsidRPr="00B834BF">
        <w:rPr>
          <w:rFonts w:ascii="Arial Narrow" w:eastAsia="Calibri" w:hAnsi="Arial Narrow" w:cs="Times New Roman"/>
          <w:sz w:val="24"/>
          <w:szCs w:val="24"/>
        </w:rPr>
        <w:t xml:space="preserve"> </w:t>
      </w:r>
    </w:p>
    <w:p w:rsidR="005245B3" w:rsidRPr="00B834BF" w:rsidRDefault="005245B3" w:rsidP="00080488">
      <w:pPr>
        <w:widowControl w:val="0"/>
        <w:numPr>
          <w:ilvl w:val="0"/>
          <w:numId w:val="11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b/>
          <w:sz w:val="24"/>
          <w:szCs w:val="24"/>
        </w:rPr>
        <w:t xml:space="preserve">Observateur </w:t>
      </w:r>
      <w:r w:rsidRPr="00B834BF">
        <w:rPr>
          <w:rFonts w:ascii="Arial Narrow" w:eastAsia="Calibri" w:hAnsi="Arial Narrow" w:cs="Times New Roman"/>
          <w:sz w:val="24"/>
          <w:szCs w:val="24"/>
        </w:rPr>
        <w:t xml:space="preserve">: Le </w:t>
      </w:r>
      <w:r w:rsidR="00F1670B" w:rsidRPr="00B834BF">
        <w:rPr>
          <w:rFonts w:ascii="Arial Narrow" w:eastAsia="Calibri" w:hAnsi="Arial Narrow" w:cs="Times New Roman"/>
          <w:sz w:val="24"/>
          <w:szCs w:val="24"/>
        </w:rPr>
        <w:t>DDMINMAP/O</w:t>
      </w:r>
      <w:r w:rsidR="00B65F8B">
        <w:rPr>
          <w:rFonts w:ascii="Arial Narrow" w:eastAsia="Calibri" w:hAnsi="Arial Narrow" w:cs="Times New Roman"/>
          <w:sz w:val="24"/>
          <w:szCs w:val="24"/>
        </w:rPr>
        <w:t xml:space="preserve"> ou</w:t>
      </w:r>
      <w:r w:rsidR="00F1670B" w:rsidRPr="00B834BF">
        <w:rPr>
          <w:rFonts w:ascii="Arial Narrow" w:eastAsia="Calibri" w:hAnsi="Arial Narrow" w:cs="Times New Roman"/>
          <w:sz w:val="24"/>
          <w:szCs w:val="24"/>
        </w:rPr>
        <w:t xml:space="preserve"> son </w:t>
      </w:r>
      <w:r w:rsidRPr="00B834BF">
        <w:rPr>
          <w:rFonts w:ascii="Arial Narrow" w:eastAsia="Calibri" w:hAnsi="Arial Narrow" w:cs="Times New Roman"/>
          <w:sz w:val="24"/>
          <w:szCs w:val="24"/>
        </w:rPr>
        <w:t xml:space="preserve">représentant; </w:t>
      </w:r>
    </w:p>
    <w:p w:rsidR="005245B3" w:rsidRPr="00B834BF" w:rsidRDefault="005245B3" w:rsidP="00080488">
      <w:pPr>
        <w:widowControl w:val="0"/>
        <w:numPr>
          <w:ilvl w:val="0"/>
          <w:numId w:val="11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b/>
          <w:sz w:val="24"/>
          <w:szCs w:val="24"/>
        </w:rPr>
        <w:t>Invité :</w:t>
      </w:r>
      <w:r w:rsidRPr="00B834BF">
        <w:rPr>
          <w:rFonts w:ascii="Arial Narrow" w:eastAsia="Calibri" w:hAnsi="Arial Narrow" w:cs="Times New Roman"/>
          <w:sz w:val="24"/>
          <w:szCs w:val="24"/>
        </w:rPr>
        <w:t xml:space="preserve"> Le Cocontractant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834BF">
        <w:rPr>
          <w:rFonts w:ascii="Arial Narrow" w:eastAsia="Times New Roman" w:hAnsi="Arial Narrow" w:cs="Times New Roman"/>
          <w:color w:val="ED7D31"/>
          <w:sz w:val="24"/>
          <w:szCs w:val="24"/>
          <w:lang w:eastAsia="fr-FR"/>
        </w:rPr>
        <w:t>Commission de réception.</w:t>
      </w:r>
    </w:p>
    <w:bookmarkEnd w:id="285"/>
    <w:bookmarkEnd w:id="286"/>
    <w:bookmarkEnd w:id="289"/>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24.4. Réceptions partielles</w:t>
      </w:r>
      <w:r w:rsidRPr="00B834BF">
        <w:rPr>
          <w:rFonts w:ascii="Arial Narrow" w:eastAsia="Times New Roman" w:hAnsi="Arial Narrow" w:cs="Times New Roman"/>
          <w:sz w:val="24"/>
          <w:szCs w:val="24"/>
          <w:lang w:eastAsia="fr-FR"/>
        </w:rPr>
        <w:t xml:space="preserve"> </w:t>
      </w:r>
    </w:p>
    <w:p w:rsidR="005245B3" w:rsidRPr="00B65F8B" w:rsidRDefault="00A817A4"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290" w:name="_Hlk143271050"/>
      <w:r w:rsidRPr="00B834BF">
        <w:rPr>
          <w:rFonts w:ascii="Arial Narrow" w:eastAsia="Times New Roman" w:hAnsi="Arial Narrow" w:cs="Times New Roman"/>
          <w:i/>
          <w:iCs/>
          <w:sz w:val="24"/>
          <w:szCs w:val="24"/>
          <w:lang w:eastAsia="fr-FR"/>
        </w:rPr>
        <w:t>RAS</w:t>
      </w:r>
      <w:bookmarkEnd w:id="290"/>
    </w:p>
    <w:p w:rsidR="00A817A4"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24.5. Début de la période de garantie</w:t>
      </w:r>
      <w:r w:rsidRPr="00B834BF">
        <w:rPr>
          <w:rFonts w:ascii="Arial Narrow" w:eastAsia="Times New Roman" w:hAnsi="Arial Narrow" w:cs="Times New Roman"/>
          <w:sz w:val="24"/>
          <w:szCs w:val="24"/>
          <w:lang w:eastAsia="fr-FR"/>
        </w:rPr>
        <w:t xml:space="preserve"> </w:t>
      </w:r>
    </w:p>
    <w:p w:rsidR="005245B3" w:rsidRPr="00B834BF" w:rsidRDefault="004D4CAE"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RAS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B834BF">
        <w:rPr>
          <w:rFonts w:ascii="Arial Narrow" w:eastAsia="Times New Roman" w:hAnsi="Arial Narrow" w:cs="Times New Roman"/>
          <w:b/>
          <w:sz w:val="24"/>
          <w:szCs w:val="24"/>
          <w:lang w:eastAsia="fr-FR"/>
        </w:rPr>
        <w:t>24.6. Prise de possession des ouvrages</w:t>
      </w:r>
    </w:p>
    <w:p w:rsidR="005245B3" w:rsidRPr="00B834BF" w:rsidRDefault="004D4CAE"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RAS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color w:val="ED7D31"/>
          <w:sz w:val="24"/>
          <w:szCs w:val="24"/>
          <w:lang w:eastAsia="fr-FR"/>
        </w:rPr>
      </w:pPr>
      <w:bookmarkStart w:id="291" w:name="_Hlk163137296"/>
      <w:r w:rsidRPr="00B834BF">
        <w:rPr>
          <w:rFonts w:ascii="Arial Narrow" w:eastAsia="Times New Roman" w:hAnsi="Arial Narrow" w:cs="Times New Roman"/>
          <w:b/>
          <w:color w:val="ED7D31"/>
          <w:sz w:val="24"/>
          <w:szCs w:val="24"/>
          <w:lang w:eastAsia="fr-FR"/>
        </w:rPr>
        <w:t xml:space="preserve">24.7 : Rejet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 En cas de rejet, le Cocontractant est tenu de rembourser les avances et acomptes déjà perçus.</w:t>
      </w:r>
      <w:bookmarkEnd w:id="291"/>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92" w:name="_Toc157306083"/>
      <w:bookmarkStart w:id="293" w:name="_Toc530307812"/>
      <w:bookmarkStart w:id="294" w:name="_Toc97557096"/>
      <w:r w:rsidRPr="00B834BF">
        <w:rPr>
          <w:rFonts w:ascii="Arial Narrow" w:eastAsia="Times New Roman" w:hAnsi="Arial Narrow" w:cs="Times New Roman"/>
          <w:b/>
          <w:color w:val="000000"/>
          <w:sz w:val="24"/>
          <w:szCs w:val="24"/>
          <w:lang w:eastAsia="fr-FR"/>
        </w:rPr>
        <w:t>Article 25- Documents à fournir après exécution</w:t>
      </w:r>
      <w:bookmarkEnd w:id="292"/>
      <w:r w:rsidRPr="00B834BF">
        <w:rPr>
          <w:rFonts w:ascii="Arial Narrow" w:eastAsia="Times New Roman" w:hAnsi="Arial Narrow" w:cs="Times New Roman"/>
          <w:b/>
          <w:color w:val="000000"/>
          <w:sz w:val="24"/>
          <w:szCs w:val="24"/>
          <w:lang w:eastAsia="fr-FR"/>
        </w:rPr>
        <w:t xml:space="preserve"> </w:t>
      </w:r>
      <w:bookmarkEnd w:id="293"/>
      <w:bookmarkEnd w:id="294"/>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 Cocontractant remettra à l’ingénieur du marché dans les trente jours suivants la date de réception provisoire de l’ensemble des travaux, le plan de récolement.</w:t>
      </w:r>
    </w:p>
    <w:p w:rsidR="001C12D1" w:rsidRPr="00B834BF" w:rsidRDefault="005245B3" w:rsidP="001C12D1">
      <w:pPr>
        <w:spacing w:after="0" w:line="240" w:lineRule="auto"/>
        <w:jc w:val="both"/>
        <w:rPr>
          <w:rFonts w:ascii="Arial Narrow" w:eastAsia="Times New Roman" w:hAnsi="Arial Narrow" w:cs="Arial"/>
          <w:sz w:val="24"/>
          <w:szCs w:val="24"/>
          <w:lang w:eastAsia="fr-FR"/>
        </w:rPr>
      </w:pPr>
      <w:r w:rsidRPr="00B834BF">
        <w:rPr>
          <w:rFonts w:ascii="Arial Narrow" w:eastAsia="Times New Roman" w:hAnsi="Arial Narrow" w:cs="Times New Roman"/>
          <w:sz w:val="24"/>
          <w:szCs w:val="24"/>
          <w:lang w:eastAsia="fr-FR"/>
        </w:rPr>
        <w:t xml:space="preserve">25.1. </w:t>
      </w:r>
      <w:r w:rsidR="001C12D1" w:rsidRPr="00B834BF">
        <w:rPr>
          <w:rFonts w:ascii="Arial Narrow" w:eastAsia="Times New Roman" w:hAnsi="Arial Narrow" w:cs="Times New Roman"/>
          <w:sz w:val="24"/>
          <w:szCs w:val="24"/>
          <w:lang w:eastAsia="fr-FR"/>
        </w:rPr>
        <w:t xml:space="preserve">- </w:t>
      </w:r>
      <w:r w:rsidR="001C12D1" w:rsidRPr="00B834BF">
        <w:rPr>
          <w:rFonts w:ascii="Arial Narrow" w:eastAsia="Times New Roman" w:hAnsi="Arial Narrow" w:cs="Arial"/>
          <w:sz w:val="24"/>
          <w:szCs w:val="24"/>
          <w:lang w:eastAsia="fr-FR"/>
        </w:rPr>
        <w:t>Une copie des plans de recollement ;</w:t>
      </w:r>
    </w:p>
    <w:p w:rsidR="001C12D1" w:rsidRPr="00B834BF" w:rsidRDefault="001C12D1" w:rsidP="001C12D1">
      <w:pPr>
        <w:spacing w:after="0" w:line="240" w:lineRule="auto"/>
        <w:ind w:firstLine="708"/>
        <w:jc w:val="both"/>
        <w:rPr>
          <w:rFonts w:ascii="Arial Narrow" w:eastAsia="Times New Roman" w:hAnsi="Arial Narrow" w:cs="Arial"/>
          <w:sz w:val="24"/>
          <w:szCs w:val="24"/>
          <w:lang w:eastAsia="fr-FR"/>
        </w:rPr>
      </w:pPr>
      <w:r w:rsidRPr="00B834BF">
        <w:rPr>
          <w:rFonts w:ascii="Arial Narrow" w:eastAsia="Times New Roman" w:hAnsi="Arial Narrow" w:cs="Arial"/>
          <w:sz w:val="24"/>
          <w:szCs w:val="24"/>
          <w:lang w:eastAsia="fr-FR"/>
        </w:rPr>
        <w:t>-  Manuel opératoire et d</w:t>
      </w:r>
      <w:r w:rsidR="00611723" w:rsidRPr="00B834BF">
        <w:rPr>
          <w:rFonts w:ascii="Arial Narrow" w:eastAsia="Times New Roman" w:hAnsi="Arial Narrow" w:cs="Arial"/>
          <w:sz w:val="24"/>
          <w:szCs w:val="24"/>
          <w:lang w:eastAsia="fr-FR"/>
        </w:rPr>
        <w:t>'entretien de tout équipement ;</w:t>
      </w:r>
    </w:p>
    <w:p w:rsidR="005245B3" w:rsidRPr="00B65F8B" w:rsidRDefault="001C12D1" w:rsidP="00B65F8B">
      <w:pPr>
        <w:spacing w:after="0" w:line="240" w:lineRule="auto"/>
        <w:ind w:firstLine="708"/>
        <w:jc w:val="both"/>
        <w:rPr>
          <w:rFonts w:ascii="Arial Narrow" w:eastAsia="Times New Roman" w:hAnsi="Arial Narrow" w:cs="Arial"/>
          <w:sz w:val="24"/>
          <w:szCs w:val="24"/>
          <w:lang w:eastAsia="fr-FR"/>
        </w:rPr>
      </w:pPr>
      <w:r w:rsidRPr="00B834BF">
        <w:rPr>
          <w:rFonts w:ascii="Arial Narrow" w:eastAsia="Times New Roman" w:hAnsi="Arial Narrow" w:cs="Arial"/>
          <w:sz w:val="24"/>
          <w:szCs w:val="24"/>
          <w:lang w:eastAsia="fr-FR"/>
        </w:rPr>
        <w:t xml:space="preserve">-  matériels faisant </w:t>
      </w:r>
      <w:r w:rsidR="00B65F8B">
        <w:rPr>
          <w:rFonts w:ascii="Arial Narrow" w:eastAsia="Times New Roman" w:hAnsi="Arial Narrow" w:cs="Arial"/>
          <w:sz w:val="24"/>
          <w:szCs w:val="24"/>
          <w:lang w:eastAsia="fr-FR"/>
        </w:rPr>
        <w:t>partie ou intégrés aux travaux.</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sz w:val="24"/>
          <w:szCs w:val="24"/>
          <w:lang w:eastAsia="fr-FR"/>
        </w:rPr>
        <w:t xml:space="preserve">25.2. </w:t>
      </w:r>
      <w:r w:rsidR="001C12D1" w:rsidRPr="00B834BF">
        <w:rPr>
          <w:rFonts w:ascii="Arial Narrow" w:eastAsia="Times New Roman" w:hAnsi="Arial Narrow" w:cs="Times New Roman"/>
          <w:i/>
          <w:iCs/>
          <w:sz w:val="24"/>
          <w:szCs w:val="24"/>
          <w:lang w:eastAsia="fr-FR"/>
        </w:rPr>
        <w:t>L</w:t>
      </w:r>
      <w:r w:rsidRPr="00B834BF">
        <w:rPr>
          <w:rFonts w:ascii="Arial Narrow" w:eastAsia="Times New Roman" w:hAnsi="Arial Narrow" w:cs="Times New Roman"/>
          <w:i/>
          <w:iCs/>
          <w:sz w:val="24"/>
          <w:szCs w:val="24"/>
          <w:lang w:eastAsia="fr-FR"/>
        </w:rPr>
        <w:t>e montant à retenir sur la caution en termes de pénalité pour no</w:t>
      </w:r>
      <w:r w:rsidR="001C12D1" w:rsidRPr="00B834BF">
        <w:rPr>
          <w:rFonts w:ascii="Arial Narrow" w:eastAsia="Times New Roman" w:hAnsi="Arial Narrow" w:cs="Times New Roman"/>
          <w:i/>
          <w:iCs/>
          <w:sz w:val="24"/>
          <w:szCs w:val="24"/>
          <w:lang w:eastAsia="fr-FR"/>
        </w:rPr>
        <w:t>n-fourniture desdits documents s’élèvera à 10%.</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295" w:name="_Toc157306084"/>
      <w:bookmarkStart w:id="296" w:name="_Toc530307813"/>
      <w:bookmarkStart w:id="297" w:name="_Toc97557097"/>
      <w:bookmarkStart w:id="298" w:name="_Hlk163137363"/>
      <w:bookmarkStart w:id="299" w:name="_Hlk163152668"/>
      <w:r w:rsidRPr="00B834BF">
        <w:rPr>
          <w:rFonts w:ascii="Arial Narrow" w:eastAsia="Times New Roman" w:hAnsi="Arial Narrow" w:cs="Times New Roman"/>
          <w:b/>
          <w:color w:val="000000"/>
          <w:sz w:val="24"/>
          <w:szCs w:val="24"/>
          <w:lang w:eastAsia="fr-FR"/>
        </w:rPr>
        <w:t>Article 26- Garantie contractuelle / Entretien pendant la période de garantie</w:t>
      </w:r>
      <w:bookmarkEnd w:id="295"/>
      <w:r w:rsidRPr="00B834BF">
        <w:rPr>
          <w:rFonts w:ascii="Arial Narrow" w:eastAsia="Times New Roman" w:hAnsi="Arial Narrow" w:cs="Times New Roman"/>
          <w:b/>
          <w:color w:val="000000"/>
          <w:sz w:val="24"/>
          <w:szCs w:val="24"/>
          <w:lang w:eastAsia="fr-FR"/>
        </w:rPr>
        <w:t xml:space="preserve"> </w:t>
      </w:r>
      <w:bookmarkEnd w:id="296"/>
      <w:bookmarkEnd w:id="297"/>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B834BF">
        <w:rPr>
          <w:rFonts w:ascii="Arial Narrow" w:eastAsia="Times New Roman" w:hAnsi="Arial Narrow" w:cs="Times New Roman"/>
          <w:b/>
          <w:sz w:val="24"/>
          <w:szCs w:val="24"/>
          <w:lang w:eastAsia="fr-FR"/>
        </w:rPr>
        <w:t>26.1. Délai de garantie</w:t>
      </w:r>
    </w:p>
    <w:p w:rsidR="005245B3" w:rsidRPr="00B834BF" w:rsidRDefault="004D4CAE"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sz w:val="24"/>
          <w:szCs w:val="24"/>
          <w:lang w:eastAsia="fr-FR"/>
        </w:rPr>
        <w:t>RAS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B834BF">
        <w:rPr>
          <w:rFonts w:ascii="Arial Narrow" w:eastAsia="Times New Roman" w:hAnsi="Arial Narrow" w:cs="Times New Roman"/>
          <w:sz w:val="24"/>
          <w:szCs w:val="24"/>
          <w:lang w:eastAsia="fr-FR"/>
        </w:rPr>
        <w:lastRenderedPageBreak/>
        <w:t>.</w:t>
      </w:r>
      <w:r w:rsidRPr="00B834BF">
        <w:rPr>
          <w:rFonts w:ascii="Arial Narrow" w:eastAsia="Times New Roman" w:hAnsi="Arial Narrow" w:cs="Times New Roman"/>
          <w:b/>
          <w:sz w:val="24"/>
          <w:szCs w:val="24"/>
          <w:lang w:eastAsia="fr-FR"/>
        </w:rPr>
        <w:t>26.2. Entretien pendant la période de garantie</w:t>
      </w:r>
    </w:p>
    <w:p w:rsidR="005245B3" w:rsidRPr="00B834BF" w:rsidRDefault="006A719F"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color w:val="ED7D31"/>
          <w:sz w:val="24"/>
          <w:szCs w:val="24"/>
          <w:lang w:eastAsia="fr-FR"/>
        </w:rPr>
        <w:t>RAS</w:t>
      </w:r>
      <w:bookmarkEnd w:id="298"/>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00" w:name="_Toc530307814"/>
      <w:bookmarkStart w:id="301" w:name="_Toc97557098"/>
      <w:bookmarkStart w:id="302" w:name="_Toc157306085"/>
      <w:bookmarkStart w:id="303" w:name="_Hlk163137410"/>
      <w:r w:rsidRPr="00B834BF">
        <w:rPr>
          <w:rFonts w:ascii="Arial Narrow" w:eastAsia="Times New Roman" w:hAnsi="Arial Narrow" w:cs="Times New Roman"/>
          <w:b/>
          <w:color w:val="000000"/>
          <w:sz w:val="24"/>
          <w:szCs w:val="24"/>
          <w:lang w:eastAsia="fr-FR"/>
        </w:rPr>
        <w:t>Article 27- Réception définitive</w:t>
      </w:r>
      <w:bookmarkEnd w:id="300"/>
      <w:bookmarkEnd w:id="301"/>
      <w:bookmarkEnd w:id="302"/>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27.1. La réception définitive s’effectuera dans un délai maximal </w:t>
      </w:r>
      <w:r w:rsidR="001C12D1" w:rsidRPr="00B834BF">
        <w:rPr>
          <w:rFonts w:ascii="Arial Narrow" w:eastAsia="Times New Roman" w:hAnsi="Arial Narrow" w:cs="Times New Roman"/>
          <w:i/>
          <w:iCs/>
          <w:sz w:val="24"/>
          <w:szCs w:val="24"/>
          <w:lang w:eastAsia="fr-FR"/>
        </w:rPr>
        <w:t>de quinze (15) jours</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sz w:val="24"/>
          <w:szCs w:val="24"/>
          <w:lang w:eastAsia="fr-FR"/>
        </w:rPr>
        <w:t>à compter de l’expiration du délai de</w:t>
      </w:r>
      <w:r w:rsidR="006A719F" w:rsidRPr="00B834BF">
        <w:rPr>
          <w:rFonts w:ascii="Arial Narrow" w:eastAsia="Times New Roman" w:hAnsi="Arial Narrow" w:cs="Times New Roman"/>
          <w:sz w:val="24"/>
          <w:szCs w:val="24"/>
          <w:lang w:eastAsia="fr-FR"/>
        </w:rPr>
        <w:t>s</w:t>
      </w:r>
      <w:r w:rsidRPr="00B834BF">
        <w:rPr>
          <w:rFonts w:ascii="Arial Narrow" w:eastAsia="Times New Roman" w:hAnsi="Arial Narrow" w:cs="Times New Roman"/>
          <w:sz w:val="24"/>
          <w:szCs w:val="24"/>
          <w:lang w:eastAsia="fr-FR"/>
        </w:rPr>
        <w:t xml:space="preserve"> </w:t>
      </w:r>
      <w:r w:rsidR="006A719F" w:rsidRPr="00B834BF">
        <w:rPr>
          <w:rFonts w:ascii="Arial Narrow" w:eastAsia="Times New Roman" w:hAnsi="Arial Narrow" w:cs="Times New Roman"/>
          <w:sz w:val="24"/>
          <w:szCs w:val="24"/>
          <w:lang w:eastAsia="fr-FR"/>
        </w:rPr>
        <w:t>travaux</w:t>
      </w:r>
      <w:r w:rsidR="00B65F8B">
        <w:rPr>
          <w:rFonts w:ascii="Arial Narrow" w:eastAsia="Times New Roman" w:hAnsi="Arial Narrow" w:cs="Times New Roman"/>
          <w:sz w:val="24"/>
          <w:szCs w:val="24"/>
          <w:lang w:eastAsia="fr-FR"/>
        </w:rPr>
        <w:t>.</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w w:val="99"/>
          <w:sz w:val="24"/>
          <w:szCs w:val="24"/>
          <w:lang w:eastAsia="fr-FR"/>
        </w:rPr>
      </w:pPr>
      <w:r w:rsidRPr="00B834BF">
        <w:rPr>
          <w:rFonts w:ascii="Arial Narrow" w:eastAsia="Times New Roman" w:hAnsi="Arial Narrow" w:cs="Times New Roman"/>
          <w:w w:val="99"/>
          <w:sz w:val="24"/>
          <w:szCs w:val="24"/>
          <w:lang w:eastAsia="fr-FR"/>
        </w:rPr>
        <w:t xml:space="preserve">27.2. </w:t>
      </w:r>
      <w:r w:rsidR="001C12D1" w:rsidRPr="00B834BF">
        <w:rPr>
          <w:rFonts w:ascii="Arial Narrow" w:eastAsia="Times New Roman" w:hAnsi="Arial Narrow" w:cs="Times New Roman"/>
          <w:w w:val="99"/>
          <w:sz w:val="24"/>
          <w:szCs w:val="24"/>
          <w:lang w:eastAsia="fr-FR"/>
        </w:rPr>
        <w:t>RAS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27.3. La composition et la procédure de réception définitive sont la même que cel</w:t>
      </w:r>
      <w:r w:rsidR="00B65F8B">
        <w:rPr>
          <w:rFonts w:ascii="Arial Narrow" w:eastAsia="Times New Roman" w:hAnsi="Arial Narrow" w:cs="Times New Roman"/>
          <w:sz w:val="24"/>
          <w:szCs w:val="24"/>
          <w:lang w:eastAsia="fr-FR"/>
        </w:rPr>
        <w:t>les de la réception provisoire.</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27.4- Le marché est clôturé définitivement dans les conditions fixées à. l’article 38 alinéa 4 du présent CCAP</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i/>
          <w:iCs/>
          <w:color w:val="ED7D31"/>
          <w:sz w:val="24"/>
          <w:szCs w:val="24"/>
          <w:lang w:eastAsia="fr-FR"/>
        </w:rPr>
        <w:t>concernant le</w:t>
      </w:r>
      <w:r w:rsidRPr="00B834BF">
        <w:rPr>
          <w:rFonts w:ascii="Arial Narrow" w:eastAsia="Times New Roman" w:hAnsi="Arial Narrow" w:cs="Times New Roman"/>
          <w:b/>
          <w:bCs/>
          <w:i/>
          <w:iCs/>
          <w:color w:val="ED7D31"/>
          <w:sz w:val="24"/>
          <w:szCs w:val="24"/>
          <w:lang w:eastAsia="fr-FR"/>
        </w:rPr>
        <w:t xml:space="preserve"> </w:t>
      </w:r>
      <w:r w:rsidRPr="00B834BF">
        <w:rPr>
          <w:rFonts w:ascii="Arial Narrow" w:eastAsia="Times New Roman" w:hAnsi="Arial Narrow" w:cs="Times New Roman"/>
          <w:i/>
          <w:iCs/>
          <w:color w:val="ED7D31"/>
          <w:sz w:val="24"/>
          <w:szCs w:val="24"/>
          <w:lang w:eastAsia="fr-FR"/>
        </w:rPr>
        <w:t>Décompte général et définitif.</w:t>
      </w:r>
      <w:bookmarkEnd w:id="299"/>
      <w:bookmarkEnd w:id="303"/>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04" w:name="_Toc157306086"/>
      <w:r w:rsidRPr="00B834BF">
        <w:rPr>
          <w:rFonts w:ascii="Arial Narrow" w:eastAsia="Times New Roman" w:hAnsi="Arial Narrow" w:cs="Times New Roman"/>
          <w:b/>
          <w:color w:val="000000"/>
          <w:sz w:val="24"/>
          <w:szCs w:val="24"/>
          <w:lang w:eastAsia="fr-FR"/>
        </w:rPr>
        <w:t>Article 28- Garantie légale</w:t>
      </w:r>
      <w:bookmarkEnd w:id="304"/>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A cette fin, il devra recruter un Bureau de Contrôle Technique (BCT) agréé chargé de l’expertise des travaux en</w:t>
      </w:r>
      <w:r w:rsidR="00B65F8B">
        <w:rPr>
          <w:rFonts w:ascii="Arial Narrow" w:eastAsia="Times New Roman" w:hAnsi="Arial Narrow" w:cs="Times New Roman"/>
          <w:sz w:val="24"/>
          <w:szCs w:val="24"/>
          <w:lang w:eastAsia="fr-FR"/>
        </w:rPr>
        <w:t xml:space="preserve"> vue d’une assurance décennale.</w:t>
      </w:r>
    </w:p>
    <w:p w:rsidR="005245B3" w:rsidRPr="00B834BF"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305" w:name="_Toc530307815"/>
      <w:bookmarkStart w:id="306" w:name="_Toc97557099"/>
      <w:bookmarkStart w:id="307" w:name="_Toc157306087"/>
      <w:r w:rsidRPr="00B834BF">
        <w:rPr>
          <w:rFonts w:ascii="Arial Narrow" w:eastAsia="Times New Roman" w:hAnsi="Arial Narrow" w:cs="Times New Roman"/>
          <w:b/>
          <w:iCs/>
          <w:caps/>
          <w:sz w:val="24"/>
          <w:szCs w:val="24"/>
          <w:lang w:eastAsia="fr-FR"/>
        </w:rPr>
        <w:t>Clauses financières</w:t>
      </w:r>
      <w:bookmarkEnd w:id="305"/>
      <w:bookmarkEnd w:id="306"/>
      <w:bookmarkEnd w:id="307"/>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08" w:name="_Toc530307816"/>
      <w:bookmarkStart w:id="309" w:name="_Toc97557100"/>
      <w:bookmarkStart w:id="310" w:name="_Toc157306088"/>
      <w:r w:rsidRPr="00B834BF">
        <w:rPr>
          <w:rFonts w:ascii="Arial Narrow" w:eastAsia="Times New Roman" w:hAnsi="Arial Narrow" w:cs="Times New Roman"/>
          <w:b/>
          <w:color w:val="000000"/>
          <w:sz w:val="24"/>
          <w:szCs w:val="24"/>
          <w:lang w:eastAsia="fr-FR"/>
        </w:rPr>
        <w:t>Article 29- Montant du marché</w:t>
      </w:r>
      <w:bookmarkEnd w:id="308"/>
      <w:bookmarkEnd w:id="309"/>
      <w:bookmarkEnd w:id="310"/>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 montant du présen</w:t>
      </w:r>
      <w:r w:rsidR="001C12D1" w:rsidRPr="00B834BF">
        <w:rPr>
          <w:rFonts w:ascii="Arial Narrow" w:eastAsia="Times New Roman" w:hAnsi="Arial Narrow" w:cs="Times New Roman"/>
          <w:sz w:val="24"/>
          <w:szCs w:val="24"/>
          <w:lang w:eastAsia="fr-FR"/>
        </w:rPr>
        <w:t>t marché, tel qu’il ressort du détail ou devis estimatif</w:t>
      </w:r>
      <w:r w:rsidRPr="00B834BF">
        <w:rPr>
          <w:rFonts w:ascii="Arial Narrow" w:eastAsia="Times New Roman" w:hAnsi="Arial Narrow" w:cs="Times New Roman"/>
          <w:sz w:val="24"/>
          <w:szCs w:val="24"/>
          <w:lang w:eastAsia="fr-FR"/>
        </w:rPr>
        <w:t xml:space="preserve"> est de :</w:t>
      </w:r>
      <w:r w:rsidR="009716D5" w:rsidRPr="00B834BF">
        <w:rPr>
          <w:rFonts w:ascii="Arial Narrow" w:eastAsia="Times New Roman" w:hAnsi="Arial Narrow" w:cs="Times New Roman"/>
          <w:sz w:val="24"/>
          <w:szCs w:val="24"/>
          <w:lang w:eastAsia="fr-FR"/>
        </w:rPr>
        <w:t xml:space="preserve"> </w:t>
      </w:r>
      <w:r w:rsidR="00A0426E">
        <w:rPr>
          <w:rFonts w:ascii="Arial Narrow" w:eastAsia="Times New Roman" w:hAnsi="Arial Narrow" w:cs="Times New Roman"/>
          <w:sz w:val="24"/>
          <w:szCs w:val="24"/>
          <w:lang w:eastAsia="fr-FR"/>
        </w:rPr>
        <w:t>127 800 000</w:t>
      </w:r>
      <w:r w:rsidR="006A719F" w:rsidRPr="00B834BF">
        <w:rPr>
          <w:rFonts w:ascii="Arial Narrow" w:eastAsia="Times New Roman" w:hAnsi="Arial Narrow" w:cs="Times New Roman"/>
          <w:sz w:val="24"/>
          <w:szCs w:val="24"/>
          <w:lang w:eastAsia="fr-FR"/>
        </w:rPr>
        <w:t xml:space="preserve"> (</w:t>
      </w:r>
      <w:r w:rsidR="00A0426E">
        <w:rPr>
          <w:rFonts w:ascii="Arial Narrow" w:eastAsia="Times New Roman" w:hAnsi="Arial Narrow" w:cs="Times New Roman"/>
          <w:sz w:val="24"/>
          <w:szCs w:val="24"/>
          <w:lang w:eastAsia="fr-FR"/>
        </w:rPr>
        <w:t>Cent vingt Sept</w:t>
      </w:r>
      <w:r w:rsidR="001C12D1" w:rsidRPr="00B834BF">
        <w:rPr>
          <w:rFonts w:ascii="Arial Narrow" w:eastAsia="Times New Roman" w:hAnsi="Arial Narrow" w:cs="Times New Roman"/>
          <w:sz w:val="24"/>
          <w:szCs w:val="24"/>
          <w:lang w:eastAsia="fr-FR"/>
        </w:rPr>
        <w:t xml:space="preserve"> </w:t>
      </w:r>
      <w:r w:rsidR="009716D5" w:rsidRPr="00B834BF">
        <w:rPr>
          <w:rFonts w:ascii="Arial Narrow" w:eastAsia="Times New Roman" w:hAnsi="Arial Narrow" w:cs="Times New Roman"/>
          <w:sz w:val="24"/>
          <w:szCs w:val="24"/>
          <w:lang w:eastAsia="fr-FR"/>
        </w:rPr>
        <w:t>Mil</w:t>
      </w:r>
      <w:r w:rsidR="001C12D1" w:rsidRPr="00B834BF">
        <w:rPr>
          <w:rFonts w:ascii="Arial Narrow" w:eastAsia="Times New Roman" w:hAnsi="Arial Narrow" w:cs="Times New Roman"/>
          <w:sz w:val="24"/>
          <w:szCs w:val="24"/>
          <w:lang w:eastAsia="fr-FR"/>
        </w:rPr>
        <w:t>lion</w:t>
      </w:r>
      <w:r w:rsidR="009716D5" w:rsidRPr="00B834BF">
        <w:rPr>
          <w:rFonts w:ascii="Arial Narrow" w:eastAsia="Times New Roman" w:hAnsi="Arial Narrow" w:cs="Times New Roman"/>
          <w:sz w:val="24"/>
          <w:szCs w:val="24"/>
          <w:lang w:eastAsia="fr-FR"/>
        </w:rPr>
        <w:t>s</w:t>
      </w:r>
      <w:r w:rsidR="00A0426E">
        <w:rPr>
          <w:rFonts w:ascii="Arial Narrow" w:eastAsia="Times New Roman" w:hAnsi="Arial Narrow" w:cs="Times New Roman"/>
          <w:sz w:val="24"/>
          <w:szCs w:val="24"/>
          <w:lang w:eastAsia="fr-FR"/>
        </w:rPr>
        <w:t xml:space="preserve"> Huit Cent Mille</w:t>
      </w:r>
      <w:r w:rsidRPr="00B834BF">
        <w:rPr>
          <w:rFonts w:ascii="Arial Narrow" w:eastAsia="Times New Roman" w:hAnsi="Arial Narrow" w:cs="Times New Roman"/>
          <w:sz w:val="24"/>
          <w:szCs w:val="24"/>
          <w:lang w:eastAsia="fr-FR"/>
        </w:rPr>
        <w:t>)</w:t>
      </w:r>
      <w:r w:rsidRPr="00B834BF">
        <w:rPr>
          <w:rFonts w:ascii="Arial Narrow" w:eastAsia="Times New Roman" w:hAnsi="Arial Narrow" w:cs="Times New Roman"/>
          <w:spacing w:val="3"/>
          <w:sz w:val="24"/>
          <w:szCs w:val="24"/>
          <w:lang w:eastAsia="fr-FR"/>
        </w:rPr>
        <w:t xml:space="preserve">) </w:t>
      </w:r>
      <w:r w:rsidRPr="00B834BF">
        <w:rPr>
          <w:rFonts w:ascii="Arial Narrow" w:eastAsia="Times New Roman" w:hAnsi="Arial Narrow" w:cs="Times New Roman"/>
          <w:sz w:val="24"/>
          <w:szCs w:val="24"/>
          <w:lang w:eastAsia="fr-FR"/>
        </w:rPr>
        <w:t>francs CFA Toutes Taxes Comprises (TTC); soit:</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Montant HTVA : ________ (____) francs CFA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Montant de la TVA : ________ (___) francs CFA</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Montant de l’AIR : ____ (___) francs CFA</w:t>
      </w:r>
    </w:p>
    <w:p w:rsidR="005245B3" w:rsidRPr="00B04C0C" w:rsidRDefault="005245B3" w:rsidP="005245B3">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Net à percevoir = Montant net déduit de tous les impôts et taxes : ___ (___) francs CFA.</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1" w:name="_Toc530307817"/>
      <w:bookmarkStart w:id="312" w:name="_Toc97557101"/>
      <w:bookmarkStart w:id="313" w:name="_Toc157306089"/>
      <w:r w:rsidRPr="00B834BF">
        <w:rPr>
          <w:rFonts w:ascii="Arial Narrow" w:eastAsia="Times New Roman" w:hAnsi="Arial Narrow" w:cs="Times New Roman"/>
          <w:b/>
          <w:color w:val="000000"/>
          <w:sz w:val="24"/>
          <w:szCs w:val="24"/>
          <w:lang w:eastAsia="fr-FR"/>
        </w:rPr>
        <w:t>Article 30- Lieu et mode de paiement</w:t>
      </w:r>
      <w:bookmarkEnd w:id="311"/>
      <w:bookmarkEnd w:id="312"/>
      <w:bookmarkEnd w:id="313"/>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 Le Maître d’Ouvrage se libérera des sommes dues par virement bancaire au nom du cocontractant de la manière suivante : </w:t>
      </w:r>
    </w:p>
    <w:p w:rsidR="005245B3" w:rsidRPr="00B834BF" w:rsidRDefault="009716D5"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
          <w:iCs/>
          <w:sz w:val="24"/>
          <w:szCs w:val="24"/>
          <w:lang w:eastAsia="fr-FR"/>
        </w:rPr>
        <w:t xml:space="preserve">- </w:t>
      </w:r>
      <w:r w:rsidR="005245B3" w:rsidRPr="00B834BF">
        <w:rPr>
          <w:rFonts w:ascii="Arial Narrow" w:eastAsia="Times New Roman" w:hAnsi="Arial Narrow" w:cs="Times New Roman"/>
          <w:i/>
          <w:sz w:val="24"/>
          <w:szCs w:val="24"/>
          <w:lang w:eastAsia="fr-FR"/>
        </w:rPr>
        <w:t>La domiciliation bancaire devra être la même que celle du cautionnement définitif</w:t>
      </w:r>
      <w:r w:rsidR="005245B3" w:rsidRPr="00B834BF">
        <w:rPr>
          <w:rFonts w:ascii="Arial Narrow" w:eastAsia="Times New Roman" w:hAnsi="Arial Narrow" w:cs="Times New Roman"/>
          <w:i/>
          <w:iCs/>
          <w:sz w:val="24"/>
          <w:szCs w:val="24"/>
          <w:lang w:eastAsia="fr-FR"/>
        </w:rPr>
        <w:t>]</w:t>
      </w:r>
    </w:p>
    <w:p w:rsidR="005245B3" w:rsidRPr="00B65F8B" w:rsidRDefault="009716D5" w:rsidP="005245B3">
      <w:pPr>
        <w:widowControl w:val="0"/>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 </w:t>
      </w:r>
      <w:r w:rsidR="005245B3" w:rsidRPr="00B834BF">
        <w:rPr>
          <w:rFonts w:ascii="Arial Narrow" w:eastAsia="Calibri" w:hAnsi="Arial Narrow" w:cs="Times New Roman"/>
          <w:sz w:val="24"/>
          <w:szCs w:val="24"/>
        </w:rPr>
        <w:t xml:space="preserve">Pour les règlements en francs CFA, soit </w:t>
      </w:r>
      <w:r w:rsidR="005245B3" w:rsidRPr="00B834BF">
        <w:rPr>
          <w:rFonts w:ascii="Arial Narrow" w:eastAsia="Calibri" w:hAnsi="Arial Narrow" w:cs="Times New Roman"/>
          <w:i/>
          <w:iCs/>
          <w:sz w:val="24"/>
          <w:szCs w:val="24"/>
        </w:rPr>
        <w:t>(montant net à mandater en chiffres et en lettres)</w:t>
      </w:r>
      <w:r w:rsidR="005245B3" w:rsidRPr="00B834BF">
        <w:rPr>
          <w:rFonts w:ascii="Arial Narrow" w:eastAsia="Calibri" w:hAnsi="Arial Narrow" w:cs="Times New Roman"/>
          <w:sz w:val="24"/>
          <w:szCs w:val="24"/>
        </w:rPr>
        <w:t>, par crédit au compte n° _________ ouvert au nom du co-contra</w:t>
      </w:r>
      <w:r w:rsidR="00B65F8B">
        <w:rPr>
          <w:rFonts w:ascii="Arial Narrow" w:eastAsia="Calibri" w:hAnsi="Arial Narrow" w:cs="Times New Roman"/>
          <w:sz w:val="24"/>
          <w:szCs w:val="24"/>
        </w:rPr>
        <w:t>ctant à la banque______________</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4" w:name="_Hlk159274155"/>
      <w:bookmarkStart w:id="315" w:name="_Toc157306090"/>
      <w:bookmarkStart w:id="316" w:name="_Toc530307818"/>
      <w:bookmarkStart w:id="317" w:name="_Toc97557102"/>
      <w:r w:rsidRPr="00B834BF">
        <w:rPr>
          <w:rFonts w:ascii="Arial Narrow" w:eastAsia="Times New Roman" w:hAnsi="Arial Narrow" w:cs="Times New Roman"/>
          <w:b/>
          <w:color w:val="000000"/>
          <w:sz w:val="24"/>
          <w:szCs w:val="24"/>
          <w:lang w:eastAsia="fr-FR"/>
        </w:rPr>
        <w:t xml:space="preserve">Article 31 </w:t>
      </w:r>
      <w:bookmarkEnd w:id="314"/>
      <w:r w:rsidRPr="00B834BF">
        <w:rPr>
          <w:rFonts w:ascii="Arial Narrow" w:eastAsia="Times New Roman" w:hAnsi="Arial Narrow" w:cs="Times New Roman"/>
          <w:b/>
          <w:color w:val="000000"/>
          <w:sz w:val="24"/>
          <w:szCs w:val="24"/>
          <w:lang w:eastAsia="fr-FR"/>
        </w:rPr>
        <w:t>Garanties et cautions</w:t>
      </w:r>
      <w:bookmarkEnd w:id="315"/>
      <w:r w:rsidRPr="00B834BF">
        <w:rPr>
          <w:rFonts w:ascii="Arial Narrow" w:eastAsia="Times New Roman" w:hAnsi="Arial Narrow" w:cs="Times New Roman"/>
          <w:b/>
          <w:color w:val="000000"/>
          <w:sz w:val="24"/>
          <w:szCs w:val="24"/>
          <w:lang w:eastAsia="fr-FR"/>
        </w:rPr>
        <w:t xml:space="preserve"> </w:t>
      </w:r>
      <w:bookmarkEnd w:id="316"/>
      <w:bookmarkEnd w:id="317"/>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Les garanties décrites ci-après en faveur du Maître d’Ouvrage </w:t>
      </w:r>
      <w:r w:rsidRPr="00B834BF">
        <w:rPr>
          <w:rFonts w:ascii="Arial Narrow" w:eastAsia="Times New Roman" w:hAnsi="Arial Narrow" w:cs="Times New Roman"/>
          <w:iCs/>
          <w:sz w:val="24"/>
          <w:szCs w:val="24"/>
          <w:lang w:eastAsia="fr-FR"/>
        </w:rPr>
        <w:t xml:space="preserve">sont exigées </w:t>
      </w:r>
      <w:r w:rsidRPr="00B834BF">
        <w:rPr>
          <w:rFonts w:ascii="Arial Narrow" w:eastAsia="Times New Roman" w:hAnsi="Arial Narrow" w:cs="Times New Roman"/>
          <w:sz w:val="24"/>
          <w:szCs w:val="24"/>
          <w:lang w:eastAsia="fr-FR"/>
        </w:rPr>
        <w:t>dans les délais, pour le montant, selon la manière et so</w:t>
      </w:r>
      <w:r w:rsidR="00B65F8B">
        <w:rPr>
          <w:rFonts w:ascii="Arial Narrow" w:eastAsia="Times New Roman" w:hAnsi="Arial Narrow" w:cs="Times New Roman"/>
          <w:sz w:val="24"/>
          <w:szCs w:val="24"/>
          <w:lang w:eastAsia="fr-FR"/>
        </w:rPr>
        <w:t>us la forme indiquée ci-après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B834BF">
        <w:rPr>
          <w:rFonts w:ascii="Arial Narrow" w:eastAsia="Times New Roman" w:hAnsi="Arial Narrow" w:cs="Times New Roman"/>
          <w:b/>
          <w:i/>
          <w:iCs/>
          <w:sz w:val="24"/>
          <w:szCs w:val="24"/>
          <w:lang w:eastAsia="fr-FR"/>
        </w:rPr>
        <w:t>31.1. Cautionnement définitif</w:t>
      </w:r>
    </w:p>
    <w:p w:rsidR="005245B3" w:rsidRPr="00B65F8B" w:rsidRDefault="005245B3" w:rsidP="00B65F8B">
      <w:pPr>
        <w:widowControl w:val="0"/>
        <w:numPr>
          <w:ilvl w:val="0"/>
          <w:numId w:val="105"/>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Il est constitué </w:t>
      </w:r>
      <w:r w:rsidRPr="00B834BF">
        <w:rPr>
          <w:rFonts w:ascii="Arial Narrow" w:eastAsia="Calibri" w:hAnsi="Arial Narrow" w:cs="Times New Roman"/>
          <w:sz w:val="24"/>
          <w:szCs w:val="24"/>
          <w:lang w:val="fr-CM"/>
        </w:rPr>
        <w:t xml:space="preserve">par le titulaire du Marché </w:t>
      </w:r>
      <w:r w:rsidR="009716D5" w:rsidRPr="00B834BF">
        <w:rPr>
          <w:rFonts w:ascii="Arial Narrow" w:eastAsia="Calibri" w:hAnsi="Arial Narrow" w:cs="Times New Roman"/>
          <w:sz w:val="24"/>
          <w:szCs w:val="24"/>
        </w:rPr>
        <w:t>et transmis au Chef Service du M</w:t>
      </w:r>
      <w:r w:rsidRPr="00B834BF">
        <w:rPr>
          <w:rFonts w:ascii="Arial Narrow" w:eastAsia="Calibri" w:hAnsi="Arial Narrow" w:cs="Times New Roman"/>
          <w:sz w:val="24"/>
          <w:szCs w:val="24"/>
        </w:rPr>
        <w:t xml:space="preserve">arché dans un délai maximum de vingt (20) jours </w:t>
      </w:r>
      <w:r w:rsidRPr="00B834BF">
        <w:rPr>
          <w:rFonts w:ascii="Arial Narrow" w:eastAsia="Calibri" w:hAnsi="Arial Narrow" w:cs="Times New Roman"/>
          <w:color w:val="ED7D31"/>
          <w:sz w:val="24"/>
          <w:szCs w:val="24"/>
        </w:rPr>
        <w:t xml:space="preserve">calendaires à compter de la date de notification </w:t>
      </w:r>
      <w:r w:rsidRPr="00B834BF">
        <w:rPr>
          <w:rFonts w:ascii="Arial Narrow" w:eastAsia="Calibri" w:hAnsi="Arial Narrow" w:cs="Times New Roman"/>
          <w:sz w:val="24"/>
          <w:szCs w:val="24"/>
        </w:rPr>
        <w:t>du marché et en tout cas avant le premier paiement.</w:t>
      </w:r>
    </w:p>
    <w:p w:rsidR="005245B3" w:rsidRPr="00B65F8B" w:rsidRDefault="005245B3" w:rsidP="005245B3">
      <w:pPr>
        <w:widowControl w:val="0"/>
        <w:numPr>
          <w:ilvl w:val="0"/>
          <w:numId w:val="105"/>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Son montant est fixé à :   </w:t>
      </w:r>
      <w:r w:rsidR="009716D5" w:rsidRPr="00B834BF">
        <w:rPr>
          <w:rFonts w:ascii="Arial Narrow" w:eastAsia="Calibri" w:hAnsi="Arial Narrow" w:cs="Times New Roman"/>
          <w:i/>
          <w:iCs/>
          <w:sz w:val="24"/>
          <w:szCs w:val="24"/>
        </w:rPr>
        <w:t xml:space="preserve"> 2</w:t>
      </w:r>
      <w:r w:rsidRPr="00B834BF">
        <w:rPr>
          <w:rFonts w:ascii="Arial Narrow" w:eastAsia="Calibri" w:hAnsi="Arial Narrow" w:cs="Times New Roman"/>
          <w:i/>
          <w:iCs/>
          <w:sz w:val="24"/>
          <w:szCs w:val="24"/>
        </w:rPr>
        <w:t>% du montant TTC du marché augmenté le cas échéan</w:t>
      </w:r>
      <w:r w:rsidR="009716D5" w:rsidRPr="00B834BF">
        <w:rPr>
          <w:rFonts w:ascii="Arial Narrow" w:eastAsia="Calibri" w:hAnsi="Arial Narrow" w:cs="Times New Roman"/>
          <w:i/>
          <w:iCs/>
          <w:sz w:val="24"/>
          <w:szCs w:val="24"/>
        </w:rPr>
        <w:t>t du montant des avenants.</w:t>
      </w:r>
    </w:p>
    <w:p w:rsidR="005245B3" w:rsidRPr="00B65F8B" w:rsidRDefault="005245B3" w:rsidP="00B65F8B">
      <w:pPr>
        <w:numPr>
          <w:ilvl w:val="0"/>
          <w:numId w:val="105"/>
        </w:numPr>
        <w:suppressAutoHyphens/>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La garantie sera libellée dans la </w:t>
      </w:r>
      <w:r w:rsidR="009716D5" w:rsidRPr="00B834BF">
        <w:rPr>
          <w:rFonts w:ascii="Arial Narrow" w:eastAsia="Calibri" w:hAnsi="Arial Narrow" w:cs="Times New Roman"/>
          <w:sz w:val="24"/>
          <w:szCs w:val="24"/>
        </w:rPr>
        <w:t>monnaie du Marché</w:t>
      </w:r>
      <w:r w:rsidRPr="00B834BF">
        <w:rPr>
          <w:rFonts w:ascii="Arial Narrow" w:eastAsia="Calibri" w:hAnsi="Arial Narrow" w:cs="Times New Roman"/>
          <w:sz w:val="24"/>
          <w:szCs w:val="24"/>
        </w:rPr>
        <w:t xml:space="preserve"> et devra suivre l’un des modèles fournis dans le Dossier d’appel d’offres, comme indiqué par le Maître d’ouvrage dans le CCAP, ou tout autre document s</w:t>
      </w:r>
      <w:r w:rsidR="009716D5" w:rsidRPr="00B834BF">
        <w:rPr>
          <w:rFonts w:ascii="Arial Narrow" w:eastAsia="Calibri" w:hAnsi="Arial Narrow" w:cs="Times New Roman"/>
          <w:sz w:val="24"/>
          <w:szCs w:val="24"/>
        </w:rPr>
        <w:t>atisfaisant le Maître d’ouvrage.</w:t>
      </w:r>
    </w:p>
    <w:p w:rsidR="005245B3" w:rsidRPr="00B04C0C" w:rsidRDefault="005245B3" w:rsidP="005245B3">
      <w:pPr>
        <w:widowControl w:val="0"/>
        <w:numPr>
          <w:ilvl w:val="0"/>
          <w:numId w:val="105"/>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Les modes de substitution du cautionnement sont prévus à l’article 140 du code des marchés publics.</w:t>
      </w:r>
    </w:p>
    <w:p w:rsidR="005245B3" w:rsidRPr="00B65F8B" w:rsidRDefault="005245B3" w:rsidP="005245B3">
      <w:pPr>
        <w:widowControl w:val="0"/>
        <w:numPr>
          <w:ilvl w:val="0"/>
          <w:numId w:val="105"/>
        </w:numPr>
        <w:suppressAutoHyphens/>
        <w:autoSpaceDE w:val="0"/>
        <w:autoSpaceDN w:val="0"/>
        <w:spacing w:after="0" w:line="240" w:lineRule="auto"/>
        <w:jc w:val="both"/>
        <w:textAlignment w:val="baseline"/>
        <w:rPr>
          <w:rFonts w:ascii="Arial Narrow" w:eastAsia="Calibri" w:hAnsi="Arial Narrow" w:cs="Times New Roman"/>
          <w:sz w:val="24"/>
          <w:szCs w:val="24"/>
        </w:rPr>
      </w:pPr>
      <w:bookmarkStart w:id="318" w:name="_Hlk163137509"/>
      <w:r w:rsidRPr="00B834BF">
        <w:rPr>
          <w:rFonts w:ascii="Arial Narrow" w:eastAsia="Calibri" w:hAnsi="Arial Narrow" w:cs="Times New Roman"/>
          <w:sz w:val="24"/>
          <w:szCs w:val="24"/>
        </w:rPr>
        <w:t xml:space="preserve">Le cautionnement définitif sera restitué </w:t>
      </w:r>
      <w:r w:rsidRPr="00B834BF">
        <w:rPr>
          <w:rFonts w:ascii="Arial Narrow" w:eastAsia="Calibri" w:hAnsi="Arial Narrow" w:cs="Times New Roman"/>
          <w:color w:val="ED7D31"/>
          <w:sz w:val="24"/>
          <w:szCs w:val="24"/>
        </w:rPr>
        <w:t>consécutiv</w:t>
      </w:r>
      <w:r w:rsidR="009716D5" w:rsidRPr="00B834BF">
        <w:rPr>
          <w:rFonts w:ascii="Arial Narrow" w:eastAsia="Calibri" w:hAnsi="Arial Narrow" w:cs="Times New Roman"/>
          <w:color w:val="ED7D31"/>
          <w:sz w:val="24"/>
          <w:szCs w:val="24"/>
        </w:rPr>
        <w:t>ement par le Maître d’Ouvrage</w:t>
      </w:r>
      <w:r w:rsidRPr="00B834BF">
        <w:rPr>
          <w:rFonts w:ascii="Arial Narrow" w:eastAsia="Calibri" w:hAnsi="Arial Narrow" w:cs="Times New Roman"/>
          <w:color w:val="ED7D31"/>
          <w:sz w:val="24"/>
          <w:szCs w:val="24"/>
        </w:rPr>
        <w:t xml:space="preserve"> dans un délai d’un mois suivant la date de réception provisoire des travaux, à la suite d’une mainlevée délivrée par le Maître d’Ouvrage </w:t>
      </w:r>
      <w:r w:rsidRPr="00B834BF">
        <w:rPr>
          <w:rFonts w:ascii="Arial Narrow" w:eastAsia="Calibri" w:hAnsi="Arial Narrow" w:cs="Times New Roman"/>
          <w:sz w:val="24"/>
          <w:szCs w:val="24"/>
        </w:rPr>
        <w:t xml:space="preserve">après demande du cocontractant. </w:t>
      </w:r>
    </w:p>
    <w:p w:rsidR="005245B3" w:rsidRPr="00B04C0C" w:rsidRDefault="005245B3" w:rsidP="005245B3">
      <w:pPr>
        <w:widowControl w:val="0"/>
        <w:numPr>
          <w:ilvl w:val="0"/>
          <w:numId w:val="105"/>
        </w:numPr>
        <w:suppressAutoHyphens/>
        <w:autoSpaceDE w:val="0"/>
        <w:autoSpaceDN w:val="0"/>
        <w:spacing w:after="0" w:line="240" w:lineRule="auto"/>
        <w:jc w:val="both"/>
        <w:textAlignment w:val="baseline"/>
        <w:rPr>
          <w:rFonts w:ascii="Arial Narrow" w:eastAsia="Calibri" w:hAnsi="Arial Narrow" w:cs="Times New Roman"/>
          <w:color w:val="ED7D31"/>
          <w:sz w:val="24"/>
          <w:szCs w:val="24"/>
        </w:rPr>
      </w:pPr>
      <w:r w:rsidRPr="00B834BF">
        <w:rPr>
          <w:rFonts w:ascii="Arial Narrow" w:eastAsia="Calibri" w:hAnsi="Arial Narrow" w:cs="Times New Roman"/>
          <w:color w:val="ED7D31"/>
          <w:sz w:val="24"/>
          <w:szCs w:val="24"/>
        </w:rPr>
        <w:t xml:space="preserve">Les petites et moyennes entreprises à capitaux et dirigeants nationaux ainsi que les organisations de la société civile peuvent produire, à la place du cautionnement, soit un chèque certifié, soit un </w:t>
      </w:r>
      <w:r w:rsidRPr="00B834BF">
        <w:rPr>
          <w:rFonts w:ascii="Arial Narrow" w:eastAsia="Calibri" w:hAnsi="Arial Narrow" w:cs="Times New Roman"/>
          <w:color w:val="ED7D31"/>
          <w:sz w:val="24"/>
          <w:szCs w:val="24"/>
        </w:rPr>
        <w:lastRenderedPageBreak/>
        <w:t>chèque banque, soit une hypothèque légale, soit une caution d’un établissement bancaire ou d’un organisme financier agréé conformément aux textes en vigueur.</w:t>
      </w:r>
      <w:bookmarkEnd w:id="318"/>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B834BF">
        <w:rPr>
          <w:rFonts w:ascii="Arial Narrow" w:eastAsia="Times New Roman" w:hAnsi="Arial Narrow" w:cs="Times New Roman"/>
          <w:b/>
          <w:i/>
          <w:iCs/>
          <w:sz w:val="24"/>
          <w:szCs w:val="24"/>
          <w:lang w:eastAsia="fr-FR"/>
        </w:rPr>
        <w:t xml:space="preserve">31.2. </w:t>
      </w:r>
      <w:r w:rsidR="009716D5" w:rsidRPr="00B834BF">
        <w:rPr>
          <w:rFonts w:ascii="Arial Narrow" w:eastAsia="Times New Roman" w:hAnsi="Arial Narrow" w:cs="Times New Roman"/>
          <w:b/>
          <w:i/>
          <w:iCs/>
          <w:sz w:val="24"/>
          <w:szCs w:val="24"/>
          <w:lang w:eastAsia="fr-FR"/>
        </w:rPr>
        <w:t>RAS</w:t>
      </w:r>
    </w:p>
    <w:p w:rsidR="009716D5"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i/>
          <w:iCs/>
          <w:sz w:val="24"/>
          <w:szCs w:val="24"/>
          <w:lang w:eastAsia="fr-FR"/>
        </w:rPr>
        <w:t>31.3. Cautionnement de bonne exécution</w:t>
      </w:r>
      <w:r w:rsidRPr="00B834BF">
        <w:rPr>
          <w:rFonts w:ascii="Arial Narrow" w:eastAsia="Times New Roman" w:hAnsi="Arial Narrow" w:cs="Times New Roman"/>
          <w:i/>
          <w:iCs/>
          <w:sz w:val="24"/>
          <w:szCs w:val="24"/>
          <w:lang w:eastAsia="fr-FR"/>
        </w:rPr>
        <w:t xml:space="preserve"> </w:t>
      </w:r>
    </w:p>
    <w:p w:rsidR="005245B3" w:rsidRPr="00B834BF" w:rsidRDefault="009716D5"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E</w:t>
      </w:r>
      <w:r w:rsidR="005245B3" w:rsidRPr="00B834BF">
        <w:rPr>
          <w:rFonts w:ascii="Arial Narrow" w:eastAsia="Times New Roman" w:hAnsi="Arial Narrow" w:cs="Times New Roman"/>
          <w:i/>
          <w:iCs/>
          <w:sz w:val="24"/>
          <w:szCs w:val="24"/>
          <w:lang w:eastAsia="fr-FR"/>
        </w:rPr>
        <w:t>n remplac</w:t>
      </w:r>
      <w:r w:rsidRPr="00B834BF">
        <w:rPr>
          <w:rFonts w:ascii="Arial Narrow" w:eastAsia="Times New Roman" w:hAnsi="Arial Narrow" w:cs="Times New Roman"/>
          <w:i/>
          <w:iCs/>
          <w:sz w:val="24"/>
          <w:szCs w:val="24"/>
          <w:lang w:eastAsia="fr-FR"/>
        </w:rPr>
        <w:t>ement de la retenue de garantie ;</w:t>
      </w:r>
    </w:p>
    <w:p w:rsidR="005245B3" w:rsidRPr="00B834BF" w:rsidRDefault="005245B3" w:rsidP="005245B3">
      <w:pPr>
        <w:widowControl w:val="0"/>
        <w:tabs>
          <w:tab w:val="left" w:pos="51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
          <w:sz w:val="24"/>
          <w:szCs w:val="24"/>
          <w:lang w:eastAsia="fr-FR"/>
        </w:rPr>
        <w:t xml:space="preserve">Lorsque le marché est assorti d’une période de garantie ou d’entretien, la retenue de garantie est fixée à </w:t>
      </w:r>
      <w:r w:rsidRPr="00B834BF">
        <w:rPr>
          <w:rFonts w:ascii="Arial Narrow" w:eastAsia="Times New Roman" w:hAnsi="Arial Narrow" w:cs="Times New Roman"/>
          <w:i/>
          <w:iCs/>
          <w:sz w:val="24"/>
          <w:szCs w:val="24"/>
          <w:lang w:eastAsia="fr-FR"/>
        </w:rPr>
        <w:t>10%</w:t>
      </w:r>
      <w:r w:rsidR="009716D5"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i/>
          <w:sz w:val="24"/>
          <w:szCs w:val="24"/>
          <w:lang w:eastAsia="fr-FR"/>
        </w:rPr>
        <w:t>du montant TTC du marché augmenté le cas échéant du montant des avenants</w:t>
      </w:r>
      <w:r w:rsidR="00B65F8B">
        <w:rPr>
          <w:rFonts w:ascii="Arial Narrow" w:eastAsia="Times New Roman" w:hAnsi="Arial Narrow" w:cs="Times New Roman"/>
          <w:sz w:val="24"/>
          <w:szCs w:val="24"/>
          <w:lang w:eastAsia="fr-FR"/>
        </w:rPr>
        <w: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La restitution de la retenue de garantie ou du cautionnement de bonne exécution sera effectuée à compter de la réception définitive des travaux sur mainlevée délivrée par le Maître d’Ouvrage après e</w:t>
      </w:r>
      <w:r w:rsidR="00B65F8B">
        <w:rPr>
          <w:rFonts w:ascii="Arial Narrow" w:eastAsia="Times New Roman" w:hAnsi="Arial Narrow" w:cs="Times New Roman"/>
          <w:sz w:val="24"/>
          <w:szCs w:val="24"/>
          <w:lang w:eastAsia="fr-FR"/>
        </w:rPr>
        <w:t>xpiration du délai de garantie.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Dans ce cas, il ne peut être mis fin à l’engagement de la caution que par main levée dé</w:t>
      </w:r>
      <w:r w:rsidR="00B65F8B">
        <w:rPr>
          <w:rFonts w:ascii="Arial Narrow" w:eastAsia="Times New Roman" w:hAnsi="Arial Narrow" w:cs="Times New Roman"/>
          <w:sz w:val="24"/>
          <w:szCs w:val="24"/>
          <w:lang w:eastAsia="fr-FR"/>
        </w:rPr>
        <w:t>livrée par le Maître d’Ouvrage.</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19" w:name="_Toc157306091"/>
      <w:bookmarkStart w:id="320" w:name="_Toc530307819"/>
      <w:bookmarkStart w:id="321" w:name="_Toc97557103"/>
      <w:r w:rsidRPr="00B834BF">
        <w:rPr>
          <w:rFonts w:ascii="Arial Narrow" w:eastAsia="Times New Roman" w:hAnsi="Arial Narrow" w:cs="Times New Roman"/>
          <w:b/>
          <w:color w:val="000000"/>
          <w:sz w:val="24"/>
          <w:szCs w:val="24"/>
          <w:lang w:eastAsia="fr-FR"/>
        </w:rPr>
        <w:t>Article 32 Variation des prix</w:t>
      </w:r>
      <w:bookmarkEnd w:id="319"/>
      <w:r w:rsidRPr="00B834BF">
        <w:rPr>
          <w:rFonts w:ascii="Arial Narrow" w:eastAsia="Times New Roman" w:hAnsi="Arial Narrow" w:cs="Times New Roman"/>
          <w:b/>
          <w:color w:val="000000"/>
          <w:sz w:val="24"/>
          <w:szCs w:val="24"/>
          <w:lang w:eastAsia="fr-FR"/>
        </w:rPr>
        <w:t xml:space="preserve"> </w:t>
      </w:r>
      <w:bookmarkEnd w:id="320"/>
      <w:bookmarkEnd w:id="321"/>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32.1. Les prix sont fermes</w:t>
      </w:r>
      <w:r w:rsidRPr="00B834BF">
        <w:rPr>
          <w:rFonts w:ascii="Arial Narrow" w:eastAsia="Times New Roman" w:hAnsi="Arial Narrow" w:cs="Times New Roman"/>
          <w:i/>
          <w:iCs/>
          <w:sz w:val="24"/>
          <w:szCs w:val="24"/>
          <w:lang w:eastAsia="fr-FR"/>
        </w:rPr>
        <w: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Les acomptes payés au cocontractant au titre des </w:t>
      </w:r>
      <w:r w:rsidR="00B65F8B">
        <w:rPr>
          <w:rFonts w:ascii="Arial Narrow" w:eastAsia="Times New Roman" w:hAnsi="Arial Narrow" w:cs="Times New Roman"/>
          <w:sz w:val="24"/>
          <w:szCs w:val="24"/>
          <w:lang w:eastAsia="fr-FR"/>
        </w:rPr>
        <w:t>avances ne sont pas révisables.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32.2. </w:t>
      </w:r>
      <w:r w:rsidRPr="00B834BF">
        <w:rPr>
          <w:rFonts w:ascii="Arial Narrow" w:eastAsia="Times New Roman" w:hAnsi="Arial Narrow" w:cs="Times New Roman"/>
          <w:spacing w:val="3"/>
          <w:sz w:val="24"/>
          <w:szCs w:val="24"/>
          <w:lang w:eastAsia="fr-FR"/>
        </w:rPr>
        <w:t>Modalité</w:t>
      </w:r>
      <w:r w:rsidRPr="00B834BF">
        <w:rPr>
          <w:rFonts w:ascii="Arial Narrow" w:eastAsia="Times New Roman" w:hAnsi="Arial Narrow" w:cs="Times New Roman"/>
          <w:sz w:val="24"/>
          <w:szCs w:val="24"/>
          <w:lang w:eastAsia="fr-FR"/>
        </w:rPr>
        <w:t xml:space="preserve">s </w:t>
      </w:r>
      <w:r w:rsidRPr="00B834BF">
        <w:rPr>
          <w:rFonts w:ascii="Arial Narrow" w:eastAsia="Times New Roman" w:hAnsi="Arial Narrow" w:cs="Times New Roman"/>
          <w:spacing w:val="3"/>
          <w:sz w:val="24"/>
          <w:szCs w:val="24"/>
          <w:lang w:eastAsia="fr-FR"/>
        </w:rPr>
        <w:t>d’actualisatio</w:t>
      </w:r>
      <w:r w:rsidRPr="00B834BF">
        <w:rPr>
          <w:rFonts w:ascii="Arial Narrow" w:eastAsia="Times New Roman" w:hAnsi="Arial Narrow" w:cs="Times New Roman"/>
          <w:sz w:val="24"/>
          <w:szCs w:val="24"/>
          <w:lang w:eastAsia="fr-FR"/>
        </w:rPr>
        <w:t xml:space="preserve">n </w:t>
      </w:r>
      <w:r w:rsidRPr="00B834BF">
        <w:rPr>
          <w:rFonts w:ascii="Arial Narrow" w:eastAsia="Times New Roman" w:hAnsi="Arial Narrow" w:cs="Times New Roman"/>
          <w:spacing w:val="3"/>
          <w:sz w:val="24"/>
          <w:szCs w:val="24"/>
          <w:lang w:eastAsia="fr-FR"/>
        </w:rPr>
        <w:t>de</w:t>
      </w:r>
      <w:r w:rsidRPr="00B834BF">
        <w:rPr>
          <w:rFonts w:ascii="Arial Narrow" w:eastAsia="Times New Roman" w:hAnsi="Arial Narrow" w:cs="Times New Roman"/>
          <w:sz w:val="24"/>
          <w:szCs w:val="24"/>
          <w:lang w:eastAsia="fr-FR"/>
        </w:rPr>
        <w:t xml:space="preserve">s </w:t>
      </w:r>
      <w:r w:rsidRPr="00B834BF">
        <w:rPr>
          <w:rFonts w:ascii="Arial Narrow" w:eastAsia="Times New Roman" w:hAnsi="Arial Narrow" w:cs="Times New Roman"/>
          <w:spacing w:val="3"/>
          <w:sz w:val="24"/>
          <w:szCs w:val="24"/>
          <w:lang w:eastAsia="fr-FR"/>
        </w:rPr>
        <w:t>pri</w:t>
      </w:r>
      <w:r w:rsidRPr="00B834BF">
        <w:rPr>
          <w:rFonts w:ascii="Arial Narrow" w:eastAsia="Times New Roman" w:hAnsi="Arial Narrow" w:cs="Times New Roman"/>
          <w:sz w:val="24"/>
          <w:szCs w:val="24"/>
          <w:lang w:eastAsia="fr-FR"/>
        </w:rPr>
        <w:t xml:space="preserve">x </w:t>
      </w:r>
      <w:r w:rsidRPr="00B834BF">
        <w:rPr>
          <w:rFonts w:ascii="Arial Narrow" w:eastAsia="Times New Roman" w:hAnsi="Arial Narrow" w:cs="Times New Roman"/>
          <w:spacing w:val="3"/>
          <w:sz w:val="24"/>
          <w:szCs w:val="24"/>
          <w:lang w:eastAsia="fr-FR"/>
        </w:rPr>
        <w:t>(l</w:t>
      </w:r>
      <w:r w:rsidRPr="00B834BF">
        <w:rPr>
          <w:rFonts w:ascii="Arial Narrow" w:eastAsia="Times New Roman" w:hAnsi="Arial Narrow" w:cs="Times New Roman"/>
          <w:sz w:val="24"/>
          <w:szCs w:val="24"/>
          <w:lang w:eastAsia="fr-FR"/>
        </w:rPr>
        <w:t xml:space="preserve">e </w:t>
      </w:r>
      <w:r w:rsidRPr="00B834BF">
        <w:rPr>
          <w:rFonts w:ascii="Arial Narrow" w:eastAsia="Times New Roman" w:hAnsi="Arial Narrow" w:cs="Times New Roman"/>
          <w:spacing w:val="3"/>
          <w:sz w:val="24"/>
          <w:szCs w:val="24"/>
          <w:lang w:eastAsia="fr-FR"/>
        </w:rPr>
        <w:t xml:space="preserve">cas </w:t>
      </w:r>
      <w:r w:rsidRPr="00B834BF">
        <w:rPr>
          <w:rFonts w:ascii="Arial Narrow" w:eastAsia="Times New Roman" w:hAnsi="Arial Narrow" w:cs="Times New Roman"/>
          <w:sz w:val="24"/>
          <w:szCs w:val="24"/>
          <w:lang w:eastAsia="fr-FR"/>
        </w:rPr>
        <w:t xml:space="preserve">échéant).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Les modalités d’actualisation ou de révision des prix sont celles prévues da</w:t>
      </w:r>
      <w:r w:rsidR="00611723" w:rsidRPr="00B834BF">
        <w:rPr>
          <w:rFonts w:ascii="Arial Narrow" w:eastAsia="Times New Roman" w:hAnsi="Arial Narrow" w:cs="Times New Roman"/>
          <w:sz w:val="24"/>
          <w:szCs w:val="24"/>
          <w:lang w:eastAsia="fr-FR"/>
        </w:rPr>
        <w:t>ns le Code des Marchés Publics.</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2" w:name="_Toc530307820"/>
      <w:bookmarkStart w:id="323" w:name="_Toc97557104"/>
      <w:bookmarkStart w:id="324" w:name="_Toc157306092"/>
      <w:bookmarkStart w:id="325" w:name="_Hlk163137604"/>
      <w:r w:rsidRPr="00B834BF">
        <w:rPr>
          <w:rFonts w:ascii="Arial Narrow" w:eastAsia="Times New Roman" w:hAnsi="Arial Narrow" w:cs="Times New Roman"/>
          <w:b/>
          <w:color w:val="000000"/>
          <w:sz w:val="24"/>
          <w:szCs w:val="24"/>
          <w:lang w:eastAsia="fr-FR"/>
        </w:rPr>
        <w:t>Article 33 Formules de révision des prix</w:t>
      </w:r>
      <w:bookmarkEnd w:id="322"/>
      <w:bookmarkEnd w:id="323"/>
      <w:bookmarkEnd w:id="324"/>
    </w:p>
    <w:p w:rsidR="005245B3" w:rsidRPr="00B834BF" w:rsidRDefault="00BC118F"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RAS</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6" w:name="_Toc530307821"/>
      <w:bookmarkStart w:id="327" w:name="_Toc97557105"/>
      <w:bookmarkStart w:id="328" w:name="_Toc157306093"/>
      <w:r w:rsidRPr="00B834BF">
        <w:rPr>
          <w:rFonts w:ascii="Arial Narrow" w:eastAsia="Times New Roman" w:hAnsi="Arial Narrow" w:cs="Times New Roman"/>
          <w:b/>
          <w:color w:val="000000"/>
          <w:sz w:val="24"/>
          <w:szCs w:val="24"/>
          <w:lang w:eastAsia="fr-FR"/>
        </w:rPr>
        <w:t>Article 34 Formules d’actualisation des prix</w:t>
      </w:r>
      <w:bookmarkEnd w:id="326"/>
      <w:bookmarkEnd w:id="327"/>
      <w:bookmarkEnd w:id="328"/>
    </w:p>
    <w:p w:rsidR="005245B3" w:rsidRPr="00B834BF" w:rsidRDefault="005F3B1B"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RAS</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29" w:name="_Toc530307822"/>
      <w:bookmarkStart w:id="330" w:name="_Toc97557106"/>
      <w:bookmarkStart w:id="331" w:name="_Toc157306094"/>
      <w:r w:rsidRPr="00B834BF">
        <w:rPr>
          <w:rFonts w:ascii="Arial Narrow" w:eastAsia="Times New Roman" w:hAnsi="Arial Narrow" w:cs="Times New Roman"/>
          <w:b/>
          <w:color w:val="000000"/>
          <w:sz w:val="24"/>
          <w:szCs w:val="24"/>
          <w:lang w:eastAsia="fr-FR"/>
        </w:rPr>
        <w:t>Article 35 Travaux en régie</w:t>
      </w:r>
      <w:bookmarkEnd w:id="329"/>
      <w:bookmarkEnd w:id="330"/>
      <w:bookmarkEnd w:id="331"/>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 montant des travaux en régie visés à l’alinéa 1 ci-dessus ne peut être supérieur à deux pour cent (2%) du montant toutes t</w:t>
      </w:r>
      <w:r w:rsidR="00B65F8B">
        <w:rPr>
          <w:rFonts w:ascii="Arial Narrow" w:eastAsia="Times New Roman" w:hAnsi="Arial Narrow" w:cs="Times New Roman"/>
          <w:sz w:val="24"/>
          <w:szCs w:val="24"/>
          <w:lang w:eastAsia="fr-FR"/>
        </w:rPr>
        <w:t>axes comprises (TTC) du marché.</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sidRPr="00B834BF">
        <w:rPr>
          <w:rFonts w:ascii="Arial Narrow" w:eastAsia="Times New Roman" w:hAnsi="Arial Narrow" w:cs="Times New Roman"/>
          <w:sz w:val="24"/>
          <w:szCs w:val="24"/>
          <w:lang w:eastAsia="fr-FR"/>
        </w:rPr>
        <w:t>RMP</w:t>
      </w:r>
      <w:r w:rsidRPr="00B834BF">
        <w:rPr>
          <w:rFonts w:ascii="Arial Narrow" w:eastAsia="Times New Roman" w:hAnsi="Arial Narrow" w:cs="Times New Roman"/>
          <w:sz w:val="24"/>
          <w:szCs w:val="24"/>
          <w:lang w:eastAsia="fr-FR"/>
        </w:rPr>
        <w:t xml:space="preserve">, prescrire une régie totale ou partielle aux frais et risques dudit co-contractant. </w:t>
      </w:r>
      <w:r w:rsidR="005F3B1B" w:rsidRPr="00B834BF">
        <w:rPr>
          <w:rFonts w:ascii="Arial Narrow" w:eastAsia="Times New Roman" w:hAnsi="Arial Narrow" w:cs="Times New Roman"/>
          <w:i/>
          <w:iCs/>
          <w:sz w:val="24"/>
          <w:szCs w:val="24"/>
          <w:lang w:eastAsia="fr-FR"/>
        </w:rPr>
        <w:t>Pour cela, le</w:t>
      </w:r>
      <w:r w:rsidRPr="00B834BF">
        <w:rPr>
          <w:rFonts w:ascii="Arial Narrow" w:eastAsia="Times New Roman" w:hAnsi="Arial Narrow" w:cs="Times New Roman"/>
          <w:i/>
          <w:sz w:val="24"/>
          <w:szCs w:val="24"/>
          <w:lang w:eastAsia="fr-FR"/>
        </w:rPr>
        <w:t xml:space="preserve"> </w:t>
      </w:r>
      <w:r w:rsidRPr="00B834BF">
        <w:rPr>
          <w:rFonts w:ascii="Arial Narrow" w:eastAsia="Times New Roman" w:hAnsi="Arial Narrow" w:cs="Times New Roman"/>
          <w:i/>
          <w:iCs/>
          <w:sz w:val="24"/>
          <w:szCs w:val="24"/>
          <w:lang w:eastAsia="fr-FR"/>
        </w:rPr>
        <w:t xml:space="preserve">texte particulier de l’Autorité chargée des marchés publics définissant les conditions </w:t>
      </w:r>
      <w:r w:rsidR="005F3B1B" w:rsidRPr="00B834BF">
        <w:rPr>
          <w:rFonts w:ascii="Arial Narrow" w:eastAsia="Times New Roman" w:hAnsi="Arial Narrow" w:cs="Times New Roman"/>
          <w:i/>
          <w:iCs/>
          <w:sz w:val="24"/>
          <w:szCs w:val="24"/>
          <w:lang w:eastAsia="fr-FR"/>
        </w:rPr>
        <w:t>d’exercice des travaux en régie devra être appliqué.</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 xml:space="preserve">35.3 </w:t>
      </w:r>
      <w:r w:rsidRPr="00B834BF">
        <w:rPr>
          <w:rFonts w:ascii="Arial Narrow" w:eastAsia="Times New Roman" w:hAnsi="Arial Narrow"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B834BF">
        <w:rPr>
          <w:rFonts w:ascii="Arial Narrow" w:eastAsia="Times New Roman" w:hAnsi="Arial Narrow" w:cs="Times New Roman"/>
          <w:i/>
          <w:iCs/>
          <w:sz w:val="24"/>
          <w:szCs w:val="24"/>
          <w:lang w:eastAsia="fr-FR"/>
        </w:rPr>
        <w:t>d’exercice des travaux en régie pour couvrir les frais générau</w:t>
      </w:r>
      <w:r w:rsidR="00B65F8B">
        <w:rPr>
          <w:rFonts w:ascii="Arial Narrow" w:eastAsia="Times New Roman" w:hAnsi="Arial Narrow" w:cs="Times New Roman"/>
          <w:i/>
          <w:iCs/>
          <w:sz w:val="24"/>
          <w:szCs w:val="24"/>
          <w:lang w:eastAsia="fr-FR"/>
        </w:rPr>
        <w:t xml:space="preserve">x, impôts, taxes et bénéfices. </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2" w:name="_Toc530307823"/>
      <w:bookmarkStart w:id="333" w:name="_Toc97557107"/>
      <w:bookmarkStart w:id="334" w:name="_Toc157306095"/>
      <w:r w:rsidRPr="00B834BF">
        <w:rPr>
          <w:rFonts w:ascii="Arial Narrow" w:eastAsia="Times New Roman" w:hAnsi="Arial Narrow" w:cs="Times New Roman"/>
          <w:b/>
          <w:color w:val="000000"/>
          <w:sz w:val="24"/>
          <w:szCs w:val="24"/>
          <w:lang w:eastAsia="fr-FR"/>
        </w:rPr>
        <w:t>Article 36 Valorisation des approvisionnements</w:t>
      </w:r>
      <w:bookmarkEnd w:id="332"/>
      <w:bookmarkEnd w:id="333"/>
      <w:bookmarkEnd w:id="334"/>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36.1. Des acomptes pour approvisionnement peuvent être accordés en raison des dépenses engagées en vue de l’exécution des travaux, fournitures ou services qui font l’objet d’un marché</w:t>
      </w:r>
      <w:r w:rsidRPr="00B834BF">
        <w:rPr>
          <w:rFonts w:ascii="Arial Narrow" w:eastAsia="Times New Roman" w:hAnsi="Arial Narrow" w:cs="Times New Roman"/>
          <w:i/>
          <w:iCs/>
          <w:sz w:val="24"/>
          <w:szCs w:val="24"/>
          <w:lang w:eastAsia="fr-FR"/>
        </w:rPr>
        <w:t>. Les modalités de paiement desdites avances sont fixées dans le code des marchés publics.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36.2. Il n’est pas demandé de caution pour les acomptes sur approvisionnements.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36.3 Dans tous les cas, le cocontractant de l’administration est responsable du gardiennage des matériaux ayant donnés lieu à une avance pour approvisionnement jusqu’à la réception des tra</w:t>
      </w:r>
      <w:r w:rsidR="00B65F8B">
        <w:rPr>
          <w:rFonts w:ascii="Arial Narrow" w:eastAsia="Times New Roman" w:hAnsi="Arial Narrow" w:cs="Times New Roman"/>
          <w:sz w:val="24"/>
          <w:szCs w:val="24"/>
          <w:lang w:eastAsia="fr-FR"/>
        </w:rPr>
        <w:t>vaux.</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5" w:name="_Toc157306096"/>
      <w:bookmarkStart w:id="336" w:name="_Toc530307824"/>
      <w:bookmarkStart w:id="337" w:name="_Toc97557108"/>
      <w:r w:rsidRPr="00B834BF">
        <w:rPr>
          <w:rFonts w:ascii="Arial Narrow" w:eastAsia="Times New Roman" w:hAnsi="Arial Narrow" w:cs="Times New Roman"/>
          <w:b/>
          <w:color w:val="000000"/>
          <w:sz w:val="24"/>
          <w:szCs w:val="24"/>
          <w:lang w:eastAsia="fr-FR"/>
        </w:rPr>
        <w:t>Article 37 Avances</w:t>
      </w:r>
      <w:bookmarkEnd w:id="335"/>
      <w:r w:rsidRPr="00B834BF">
        <w:rPr>
          <w:rFonts w:ascii="Arial Narrow" w:eastAsia="Times New Roman" w:hAnsi="Arial Narrow" w:cs="Times New Roman"/>
          <w:b/>
          <w:color w:val="000000"/>
          <w:sz w:val="24"/>
          <w:szCs w:val="24"/>
          <w:lang w:eastAsia="fr-FR"/>
        </w:rPr>
        <w:t xml:space="preserve"> </w:t>
      </w:r>
      <w:bookmarkEnd w:id="336"/>
      <w:bookmarkEnd w:id="337"/>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37.1. Le Maître d’Ouvrage </w:t>
      </w:r>
      <w:r w:rsidR="005F3B1B" w:rsidRPr="00B834BF">
        <w:rPr>
          <w:rFonts w:ascii="Arial Narrow" w:eastAsia="Times New Roman" w:hAnsi="Arial Narrow" w:cs="Times New Roman"/>
          <w:i/>
          <w:iCs/>
          <w:sz w:val="24"/>
          <w:szCs w:val="24"/>
          <w:lang w:eastAsia="fr-FR"/>
        </w:rPr>
        <w:t>n’accordera pas</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sz w:val="24"/>
          <w:szCs w:val="24"/>
          <w:lang w:eastAsia="fr-FR"/>
        </w:rPr>
        <w:t xml:space="preserve">une avance de démarrage </w:t>
      </w:r>
      <w:r w:rsidR="005F3B1B" w:rsidRPr="00B834BF">
        <w:rPr>
          <w:rFonts w:ascii="Arial Narrow" w:eastAsia="Times New Roman" w:hAnsi="Arial Narrow" w:cs="Times New Roman"/>
          <w:i/>
          <w:iCs/>
          <w:sz w:val="24"/>
          <w:szCs w:val="24"/>
          <w:lang w:eastAsia="fr-FR"/>
        </w:rPr>
        <w:t>de ce marché.</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38" w:name="_Toc530307825"/>
      <w:bookmarkStart w:id="339" w:name="_Toc97557109"/>
      <w:bookmarkStart w:id="340" w:name="_Toc157306097"/>
      <w:r w:rsidRPr="00B834BF">
        <w:rPr>
          <w:rFonts w:ascii="Arial Narrow" w:eastAsia="Times New Roman" w:hAnsi="Arial Narrow" w:cs="Times New Roman"/>
          <w:b/>
          <w:color w:val="000000"/>
          <w:sz w:val="24"/>
          <w:szCs w:val="24"/>
          <w:lang w:eastAsia="fr-FR"/>
        </w:rPr>
        <w:t>Article 38</w:t>
      </w:r>
      <w:r w:rsidR="005F3B1B" w:rsidRPr="00B834BF">
        <w:rPr>
          <w:rFonts w:ascii="Arial Narrow" w:eastAsia="Times New Roman" w:hAnsi="Arial Narrow" w:cs="Times New Roman"/>
          <w:b/>
          <w:color w:val="000000"/>
          <w:sz w:val="24"/>
          <w:szCs w:val="24"/>
          <w:lang w:eastAsia="fr-FR"/>
        </w:rPr>
        <w:t> :</w:t>
      </w:r>
      <w:r w:rsidRPr="00B834BF">
        <w:rPr>
          <w:rFonts w:ascii="Arial Narrow" w:eastAsia="Times New Roman" w:hAnsi="Arial Narrow" w:cs="Times New Roman"/>
          <w:b/>
          <w:color w:val="000000"/>
          <w:sz w:val="24"/>
          <w:szCs w:val="24"/>
          <w:lang w:eastAsia="fr-FR"/>
        </w:rPr>
        <w:t xml:space="preserve"> Règlement des travaux</w:t>
      </w:r>
      <w:bookmarkEnd w:id="338"/>
      <w:bookmarkEnd w:id="339"/>
      <w:bookmarkEnd w:id="340"/>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B834BF">
        <w:rPr>
          <w:rFonts w:ascii="Arial Narrow" w:eastAsia="Times New Roman" w:hAnsi="Arial Narrow" w:cs="Times New Roman"/>
          <w:b/>
          <w:bCs/>
          <w:sz w:val="24"/>
          <w:szCs w:val="24"/>
          <w:lang w:eastAsia="fr-FR"/>
        </w:rPr>
        <w:t>38.1. Constatation des travaux exécutés</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 xml:space="preserve">Avant la fin de chaque mois, </w:t>
      </w:r>
      <w:r w:rsidRPr="00B834BF">
        <w:rPr>
          <w:rFonts w:ascii="Arial Narrow" w:eastAsia="Times New Roman" w:hAnsi="Arial Narrow" w:cs="Times New Roman"/>
          <w:sz w:val="24"/>
          <w:szCs w:val="24"/>
          <w:lang w:eastAsia="fr-FR"/>
        </w:rPr>
        <w:t xml:space="preserve">le cocontractant de l’administration </w:t>
      </w:r>
      <w:r w:rsidRPr="00B834BF">
        <w:rPr>
          <w:rFonts w:ascii="Arial Narrow" w:eastAsia="Times New Roman" w:hAnsi="Arial Narrow" w:cs="Times New Roman"/>
          <w:iCs/>
          <w:sz w:val="24"/>
          <w:szCs w:val="24"/>
          <w:lang w:eastAsia="fr-FR"/>
        </w:rPr>
        <w:t xml:space="preserve">et l’Ingénieur </w:t>
      </w:r>
      <w:r w:rsidR="005F3B1B" w:rsidRPr="00B834BF">
        <w:rPr>
          <w:rFonts w:ascii="Arial Narrow" w:eastAsia="Times New Roman" w:hAnsi="Arial Narrow" w:cs="Times New Roman"/>
          <w:iCs/>
          <w:sz w:val="24"/>
          <w:szCs w:val="24"/>
          <w:lang w:eastAsia="fr-FR"/>
        </w:rPr>
        <w:t>du Marché</w:t>
      </w:r>
      <w:r w:rsidRPr="00B834BF">
        <w:rPr>
          <w:rFonts w:ascii="Arial Narrow" w:eastAsia="Times New Roman" w:hAnsi="Arial Narrow" w:cs="Times New Roman"/>
          <w:iCs/>
          <w:sz w:val="24"/>
          <w:szCs w:val="24"/>
          <w:lang w:eastAsia="fr-FR"/>
        </w:rPr>
        <w:t xml:space="preserve">, établissent un </w:t>
      </w:r>
      <w:r w:rsidRPr="00B834BF">
        <w:rPr>
          <w:rFonts w:ascii="Arial Narrow" w:eastAsia="Times New Roman" w:hAnsi="Arial Narrow" w:cs="Times New Roman"/>
          <w:iCs/>
          <w:sz w:val="24"/>
          <w:szCs w:val="24"/>
          <w:lang w:eastAsia="fr-FR"/>
        </w:rPr>
        <w:lastRenderedPageBreak/>
        <w:t>attachement contradictoire qui récapitule et fixe les quantités réalisées et constatées pour chaque poste du bordereau au cours du mois et po</w:t>
      </w:r>
      <w:r w:rsidR="00B65F8B">
        <w:rPr>
          <w:rFonts w:ascii="Arial Narrow" w:eastAsia="Times New Roman" w:hAnsi="Arial Narrow" w:cs="Times New Roman"/>
          <w:iCs/>
          <w:sz w:val="24"/>
          <w:szCs w:val="24"/>
          <w:lang w:eastAsia="fr-FR"/>
        </w:rPr>
        <w:t>uvant donner droit au paiement.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B834BF">
        <w:rPr>
          <w:rFonts w:ascii="Arial Narrow" w:eastAsia="Times New Roman" w:hAnsi="Arial Narrow" w:cs="Times New Roman"/>
          <w:b/>
          <w:bCs/>
          <w:iCs/>
          <w:sz w:val="24"/>
          <w:szCs w:val="24"/>
          <w:lang w:eastAsia="fr-FR"/>
        </w:rPr>
        <w:t xml:space="preserve">38.2. Décomptes provisoires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 xml:space="preserve">Les décomptes provisoires doivent être établis en sept exemplaires à une fréquence </w:t>
      </w:r>
      <w:r w:rsidR="005F3B1B" w:rsidRPr="00B834BF">
        <w:rPr>
          <w:rFonts w:ascii="Arial Narrow" w:eastAsia="Times New Roman" w:hAnsi="Arial Narrow" w:cs="Times New Roman"/>
          <w:iCs/>
          <w:sz w:val="24"/>
          <w:szCs w:val="24"/>
          <w:lang w:eastAsia="fr-FR"/>
        </w:rPr>
        <w:t>d’un Mois</w:t>
      </w:r>
      <w:r w:rsidR="005F3B1B" w:rsidRPr="00B834BF">
        <w:rPr>
          <w:rFonts w:ascii="Arial Narrow" w:eastAsia="Times New Roman" w:hAnsi="Arial Narrow" w:cs="Times New Roman"/>
          <w:sz w:val="24"/>
          <w:szCs w:val="24"/>
          <w:lang w:eastAsia="fr-FR"/>
        </w:rPr>
        <w:t>.</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B834BF">
        <w:rPr>
          <w:rFonts w:ascii="Arial Narrow" w:eastAsia="Times New Roman" w:hAnsi="Arial Narrow" w:cs="Times New Roman"/>
          <w:iCs/>
          <w:color w:val="000000"/>
          <w:sz w:val="24"/>
          <w:szCs w:val="24"/>
          <w:lang w:eastAsia="fr-FR"/>
        </w:rPr>
        <w:t>L’Ingénieur</w:t>
      </w:r>
      <w:r w:rsidR="005F3B1B" w:rsidRPr="00B834BF">
        <w:rPr>
          <w:rFonts w:ascii="Arial Narrow" w:eastAsia="Times New Roman" w:hAnsi="Arial Narrow" w:cs="Times New Roman"/>
          <w:iCs/>
          <w:color w:val="000000"/>
          <w:sz w:val="24"/>
          <w:szCs w:val="24"/>
          <w:lang w:eastAsia="fr-FR"/>
        </w:rPr>
        <w:t xml:space="preserve"> du Marché</w:t>
      </w:r>
      <w:r w:rsidRPr="00B834BF">
        <w:rPr>
          <w:rFonts w:ascii="Arial Narrow" w:eastAsia="Times New Roman" w:hAnsi="Arial Narrow" w:cs="Times New Roman"/>
          <w:iCs/>
          <w:color w:val="000000"/>
          <w:sz w:val="24"/>
          <w:szCs w:val="24"/>
          <w:lang w:eastAsia="fr-FR"/>
        </w:rPr>
        <w:t xml:space="preserve"> dispose d’un délai de t</w:t>
      </w:r>
      <w:r w:rsidR="005F3B1B" w:rsidRPr="00B834BF">
        <w:rPr>
          <w:rFonts w:ascii="Arial Narrow" w:eastAsia="Times New Roman" w:hAnsi="Arial Narrow" w:cs="Times New Roman"/>
          <w:iCs/>
          <w:color w:val="000000"/>
          <w:sz w:val="24"/>
          <w:szCs w:val="24"/>
          <w:lang w:eastAsia="fr-FR"/>
        </w:rPr>
        <w:t>rois (03</w:t>
      </w:r>
      <w:r w:rsidRPr="00B834BF">
        <w:rPr>
          <w:rFonts w:ascii="Arial Narrow" w:eastAsia="Times New Roman" w:hAnsi="Arial Narrow" w:cs="Times New Roman"/>
          <w:iCs/>
          <w:color w:val="000000"/>
          <w:sz w:val="24"/>
          <w:szCs w:val="24"/>
          <w:lang w:eastAsia="fr-FR"/>
        </w:rPr>
        <w:t>) jours ouvrables m</w:t>
      </w:r>
      <w:r w:rsidR="005F3B1B" w:rsidRPr="00B834BF">
        <w:rPr>
          <w:rFonts w:ascii="Arial Narrow" w:eastAsia="Times New Roman" w:hAnsi="Arial Narrow" w:cs="Times New Roman"/>
          <w:iCs/>
          <w:color w:val="000000"/>
          <w:sz w:val="24"/>
          <w:szCs w:val="24"/>
          <w:lang w:eastAsia="fr-FR"/>
        </w:rPr>
        <w:t>axi</w:t>
      </w:r>
      <w:r w:rsidRPr="00B834BF">
        <w:rPr>
          <w:rFonts w:ascii="Arial Narrow" w:eastAsia="Times New Roman" w:hAnsi="Arial Narrow" w:cs="Times New Roman"/>
          <w:iCs/>
          <w:color w:val="000000"/>
          <w:sz w:val="24"/>
          <w:szCs w:val="24"/>
          <w:lang w:eastAsia="fr-FR"/>
        </w:rPr>
        <w:t xml:space="preserve"> pour transmettre au Chef de service du marché, le projet</w:t>
      </w:r>
      <w:r w:rsidR="00B65F8B">
        <w:rPr>
          <w:rFonts w:ascii="Arial Narrow" w:eastAsia="Times New Roman" w:hAnsi="Arial Narrow" w:cs="Times New Roman"/>
          <w:iCs/>
          <w:color w:val="000000"/>
          <w:sz w:val="24"/>
          <w:szCs w:val="24"/>
          <w:lang w:eastAsia="fr-FR"/>
        </w:rPr>
        <w:t xml:space="preserve"> de décompte qu’il a approuvé.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B834BF">
        <w:rPr>
          <w:rFonts w:ascii="Arial Narrow" w:eastAsia="Times New Roman" w:hAnsi="Arial Narrow" w:cs="Times New Roman"/>
          <w:iCs/>
          <w:color w:val="000000"/>
          <w:sz w:val="24"/>
          <w:szCs w:val="24"/>
          <w:lang w:eastAsia="fr-FR"/>
        </w:rPr>
        <w:t xml:space="preserve">Le chef de service quant à lui dispose d’un délai de </w:t>
      </w:r>
      <w:r w:rsidR="0054728D" w:rsidRPr="00B834BF">
        <w:rPr>
          <w:rFonts w:ascii="Arial Narrow" w:eastAsia="Times New Roman" w:hAnsi="Arial Narrow" w:cs="Times New Roman"/>
          <w:iCs/>
          <w:color w:val="000000"/>
          <w:sz w:val="24"/>
          <w:szCs w:val="24"/>
          <w:lang w:eastAsia="fr-FR"/>
        </w:rPr>
        <w:t xml:space="preserve">deux </w:t>
      </w:r>
      <w:r w:rsidRPr="00B834BF">
        <w:rPr>
          <w:rFonts w:ascii="Arial Narrow" w:eastAsia="Times New Roman" w:hAnsi="Arial Narrow" w:cs="Times New Roman"/>
          <w:iCs/>
          <w:color w:val="000000"/>
          <w:sz w:val="24"/>
          <w:szCs w:val="24"/>
          <w:lang w:eastAsia="fr-FR"/>
        </w:rPr>
        <w:t>(</w:t>
      </w:r>
      <w:r w:rsidR="005F3B1B" w:rsidRPr="00B834BF">
        <w:rPr>
          <w:rFonts w:ascii="Arial Narrow" w:eastAsia="Times New Roman" w:hAnsi="Arial Narrow" w:cs="Times New Roman"/>
          <w:iCs/>
          <w:color w:val="000000"/>
          <w:sz w:val="24"/>
          <w:szCs w:val="24"/>
          <w:lang w:eastAsia="fr-FR"/>
        </w:rPr>
        <w:t>0</w:t>
      </w:r>
      <w:r w:rsidR="00155020" w:rsidRPr="00B834BF">
        <w:rPr>
          <w:rFonts w:ascii="Arial Narrow" w:eastAsia="Times New Roman" w:hAnsi="Arial Narrow" w:cs="Times New Roman"/>
          <w:iCs/>
          <w:color w:val="000000"/>
          <w:sz w:val="24"/>
          <w:szCs w:val="24"/>
          <w:lang w:eastAsia="fr-FR"/>
        </w:rPr>
        <w:t>5</w:t>
      </w:r>
      <w:r w:rsidRPr="00B834BF">
        <w:rPr>
          <w:rFonts w:ascii="Arial Narrow" w:eastAsia="Times New Roman" w:hAnsi="Arial Narrow" w:cs="Times New Roman"/>
          <w:iCs/>
          <w:color w:val="000000"/>
          <w:sz w:val="24"/>
          <w:szCs w:val="24"/>
          <w:lang w:eastAsia="fr-FR"/>
        </w:rPr>
        <w:t>) jours ouvrables pour procéder à la liquidation et sa trans</w:t>
      </w:r>
      <w:r w:rsidR="00155020" w:rsidRPr="00B834BF">
        <w:rPr>
          <w:rFonts w:ascii="Arial Narrow" w:eastAsia="Times New Roman" w:hAnsi="Arial Narrow" w:cs="Times New Roman"/>
          <w:iCs/>
          <w:color w:val="000000"/>
          <w:sz w:val="24"/>
          <w:szCs w:val="24"/>
          <w:lang w:eastAsia="fr-FR"/>
        </w:rPr>
        <w:t>mission au C</w:t>
      </w:r>
      <w:r w:rsidRPr="00B834BF">
        <w:rPr>
          <w:rFonts w:ascii="Arial Narrow" w:eastAsia="Times New Roman" w:hAnsi="Arial Narrow" w:cs="Times New Roman"/>
          <w:iCs/>
          <w:color w:val="000000"/>
          <w:sz w:val="24"/>
          <w:szCs w:val="24"/>
          <w:lang w:eastAsia="fr-FR"/>
        </w:rPr>
        <w:t>o</w:t>
      </w:r>
      <w:r w:rsidR="00155020" w:rsidRPr="00B834BF">
        <w:rPr>
          <w:rFonts w:ascii="Arial Narrow" w:eastAsia="Times New Roman" w:hAnsi="Arial Narrow" w:cs="Times New Roman"/>
          <w:iCs/>
          <w:color w:val="000000"/>
          <w:sz w:val="24"/>
          <w:szCs w:val="24"/>
          <w:lang w:eastAsia="fr-FR"/>
        </w:rPr>
        <w:t>ntrôleur Financier Spécialisé auprès de la pour Visa.</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 xml:space="preserve">Les copies des décomptes provisoires doivent être transmises au </w:t>
      </w:r>
      <w:r w:rsidR="00155020" w:rsidRPr="00B834BF">
        <w:rPr>
          <w:rFonts w:ascii="Arial Narrow" w:eastAsia="Times New Roman" w:hAnsi="Arial Narrow" w:cs="Times New Roman"/>
          <w:iCs/>
          <w:sz w:val="24"/>
          <w:szCs w:val="24"/>
          <w:lang w:eastAsia="fr-FR"/>
        </w:rPr>
        <w:t>DDMINMAP/Océan et à l’ARMP.</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 xml:space="preserve">Le délai maximum accordé au </w:t>
      </w:r>
      <w:r w:rsidR="00155020" w:rsidRPr="00B834BF">
        <w:rPr>
          <w:rFonts w:ascii="Arial Narrow" w:eastAsia="Times New Roman" w:hAnsi="Arial Narrow" w:cs="Times New Roman"/>
          <w:iCs/>
          <w:sz w:val="24"/>
          <w:szCs w:val="24"/>
          <w:lang w:eastAsia="fr-FR"/>
        </w:rPr>
        <w:t>Trésorier Payeur Général du Sud</w:t>
      </w:r>
      <w:r w:rsidRPr="00B834BF">
        <w:rPr>
          <w:rFonts w:ascii="Arial Narrow" w:eastAsia="Times New Roman" w:hAnsi="Arial Narrow" w:cs="Times New Roman"/>
          <w:iCs/>
          <w:sz w:val="24"/>
          <w:szCs w:val="24"/>
          <w:lang w:eastAsia="fr-FR"/>
        </w:rPr>
        <w:t xml:space="preserve"> pour le règlement des acomptes est fixé à quatre-vingt-dix (90) jours à compter de la date de réception des décomptes transmis par le </w:t>
      </w:r>
      <w:r w:rsidR="00155020" w:rsidRPr="00B834BF">
        <w:rPr>
          <w:rFonts w:ascii="Arial Narrow" w:eastAsia="Times New Roman" w:hAnsi="Arial Narrow" w:cs="Times New Roman"/>
          <w:iCs/>
          <w:sz w:val="24"/>
          <w:szCs w:val="24"/>
          <w:lang w:eastAsia="fr-FR"/>
        </w:rPr>
        <w:t>Contrôleur Financier Spécialisé auprès de la CUK</w:t>
      </w:r>
      <w:r w:rsidRPr="00B834BF">
        <w:rPr>
          <w:rFonts w:ascii="Arial Narrow" w:eastAsia="Times New Roman" w:hAnsi="Arial Narrow" w:cs="Times New Roman"/>
          <w:iCs/>
          <w:sz w:val="24"/>
          <w:szCs w:val="24"/>
          <w:lang w:eastAsia="fr-FR"/>
        </w:rPr>
        <w: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 xml:space="preserve">Le montant HTVA de l’acompte à payer </w:t>
      </w:r>
      <w:r w:rsidRPr="00B834BF">
        <w:rPr>
          <w:rFonts w:ascii="Arial Narrow" w:eastAsia="Times New Roman" w:hAnsi="Arial Narrow" w:cs="Times New Roman"/>
          <w:sz w:val="24"/>
          <w:szCs w:val="24"/>
          <w:lang w:eastAsia="fr-FR"/>
        </w:rPr>
        <w:t xml:space="preserve">au cocontractant de l’administration </w:t>
      </w:r>
      <w:r w:rsidRPr="00B834BF">
        <w:rPr>
          <w:rFonts w:ascii="Arial Narrow" w:eastAsia="Times New Roman" w:hAnsi="Arial Narrow" w:cs="Times New Roman"/>
          <w:iCs/>
          <w:sz w:val="24"/>
          <w:szCs w:val="24"/>
          <w:lang w:eastAsia="fr-FR"/>
        </w:rPr>
        <w:t>sera mandaté comme suit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 xml:space="preserve">HTVA - AIR versé directement au compte du </w:t>
      </w:r>
      <w:r w:rsidRPr="00B834BF">
        <w:rPr>
          <w:rFonts w:ascii="Arial Narrow" w:eastAsia="Times New Roman" w:hAnsi="Arial Narrow" w:cs="Times New Roman"/>
          <w:sz w:val="24"/>
          <w:szCs w:val="24"/>
          <w:lang w:eastAsia="fr-FR"/>
        </w:rPr>
        <w:t xml:space="preserve">cocontractant de l’administration </w:t>
      </w:r>
      <w:r w:rsidRPr="00B834BF">
        <w:rPr>
          <w:rFonts w:ascii="Arial Narrow" w:eastAsia="Times New Roman" w:hAnsi="Arial Narrow" w:cs="Times New Roman"/>
          <w:iCs/>
          <w:sz w:val="24"/>
          <w:szCs w:val="24"/>
          <w:lang w:eastAsia="fr-FR"/>
        </w:rPr>
        <w:t>;</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TVA au taux en vigueur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AIR versé au Trésor public au titre de l’AIR dû par le cocontractant ;</w:t>
      </w:r>
    </w:p>
    <w:p w:rsidR="005245B3" w:rsidRPr="00B65F8B"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iCs/>
          <w:sz w:val="24"/>
          <w:szCs w:val="24"/>
          <w:lang w:eastAsia="fr-FR"/>
        </w:rPr>
      </w:pPr>
      <w:r w:rsidRPr="00B834BF">
        <w:rPr>
          <w:rFonts w:ascii="Arial Narrow" w:eastAsia="Times New Roman" w:hAnsi="Arial Narrow" w:cs="Times New Roman"/>
          <w:b/>
          <w:bCs/>
          <w:iCs/>
          <w:sz w:val="24"/>
          <w:szCs w:val="24"/>
          <w:lang w:eastAsia="fr-FR"/>
        </w:rPr>
        <w:t xml:space="preserve">38.3. Décompte final </w:t>
      </w:r>
    </w:p>
    <w:p w:rsidR="005245B3" w:rsidRPr="00B834BF" w:rsidRDefault="0015502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 xml:space="preserve"> L</w:t>
      </w:r>
      <w:r w:rsidR="005245B3" w:rsidRPr="00B834BF">
        <w:rPr>
          <w:rFonts w:ascii="Arial Narrow" w:eastAsia="Times New Roman" w:hAnsi="Arial Narrow" w:cs="Times New Roman"/>
          <w:iCs/>
          <w:sz w:val="24"/>
          <w:szCs w:val="24"/>
          <w:lang w:eastAsia="fr-FR"/>
        </w:rPr>
        <w:t xml:space="preserve">e cocontractant de l’administration </w:t>
      </w:r>
      <w:r w:rsidRPr="00B834BF">
        <w:rPr>
          <w:rFonts w:ascii="Arial Narrow" w:eastAsia="Times New Roman" w:hAnsi="Arial Narrow" w:cs="Times New Roman"/>
          <w:iCs/>
          <w:sz w:val="24"/>
          <w:szCs w:val="24"/>
          <w:lang w:eastAsia="fr-FR"/>
        </w:rPr>
        <w:t>dispose d’un Mois maximum pour transmettre le projet</w:t>
      </w:r>
      <w:r w:rsidR="005245B3" w:rsidRPr="00B834BF">
        <w:rPr>
          <w:rFonts w:ascii="Arial Narrow" w:eastAsia="Times New Roman" w:hAnsi="Arial Narrow" w:cs="Times New Roman"/>
          <w:iCs/>
          <w:sz w:val="24"/>
          <w:szCs w:val="24"/>
          <w:lang w:eastAsia="fr-FR"/>
        </w:rPr>
        <w:t xml:space="preserve"> à l’ingénieur, après la date de réception provisoire</w:t>
      </w:r>
      <w:r w:rsidRPr="00B834BF">
        <w:rPr>
          <w:rFonts w:ascii="Arial Narrow" w:eastAsia="Times New Roman" w:hAnsi="Arial Narrow" w:cs="Times New Roman"/>
          <w:iCs/>
          <w:sz w:val="24"/>
          <w:szCs w:val="24"/>
          <w:lang w:eastAsia="fr-FR"/>
        </w:rPr>
        <w:t xml:space="preserve"> des travaux.</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sz w:val="24"/>
          <w:szCs w:val="24"/>
          <w:lang w:eastAsia="fr-FR"/>
        </w:rPr>
        <w:t xml:space="preserve">Après achèvement des travaux et dans un délai maximum de </w:t>
      </w:r>
      <w:r w:rsidR="00155020" w:rsidRPr="00B834BF">
        <w:rPr>
          <w:rFonts w:ascii="Arial Narrow" w:eastAsia="Times New Roman" w:hAnsi="Arial Narrow" w:cs="Times New Roman"/>
          <w:i/>
          <w:iCs/>
          <w:sz w:val="24"/>
          <w:szCs w:val="24"/>
          <w:lang w:eastAsia="fr-FR"/>
        </w:rPr>
        <w:t>15</w:t>
      </w:r>
      <w:r w:rsidRPr="00B834BF">
        <w:rPr>
          <w:rFonts w:ascii="Arial Narrow" w:eastAsia="Times New Roman" w:hAnsi="Arial Narrow" w:cs="Times New Roman"/>
          <w:i/>
          <w:iCs/>
          <w:sz w:val="24"/>
          <w:szCs w:val="24"/>
          <w:lang w:eastAsia="fr-FR"/>
        </w:rPr>
        <w:t xml:space="preserve"> </w:t>
      </w:r>
      <w:r w:rsidRPr="00B834BF">
        <w:rPr>
          <w:rFonts w:ascii="Arial Narrow" w:eastAsia="Times New Roman" w:hAnsi="Arial Narrow" w:cs="Times New Roman"/>
          <w:iCs/>
          <w:sz w:val="24"/>
          <w:szCs w:val="24"/>
          <w:lang w:eastAsia="fr-FR"/>
        </w:rPr>
        <w:t>jours après la date de réception provisoire, le cocontractant établira à partir des constats contradictoires, le projet de décompte final des travaux effectivement réalisés qui récapitule le montant total des sommes auxquelles il peut prétendre du fait de l’exécutio</w:t>
      </w:r>
      <w:r w:rsidR="00B834BF">
        <w:rPr>
          <w:rFonts w:ascii="Arial Narrow" w:eastAsia="Times New Roman" w:hAnsi="Arial Narrow" w:cs="Times New Roman"/>
          <w:iCs/>
          <w:sz w:val="24"/>
          <w:szCs w:val="24"/>
          <w:lang w:eastAsia="fr-FR"/>
        </w:rPr>
        <w:t xml:space="preserve">n du marché dans son ensemble. </w:t>
      </w:r>
    </w:p>
    <w:p w:rsidR="00B834BF" w:rsidRPr="00B834BF" w:rsidRDefault="00B834BF"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 xml:space="preserve">Ce projet de décompte final, une fois rectifié par l’ingénieur et accepté par </w:t>
      </w:r>
      <w:r w:rsidRPr="00B834BF">
        <w:rPr>
          <w:rFonts w:ascii="Arial Narrow" w:eastAsia="Times New Roman" w:hAnsi="Arial Narrow" w:cs="Times New Roman"/>
          <w:i/>
          <w:iCs/>
          <w:sz w:val="24"/>
          <w:szCs w:val="24"/>
          <w:lang w:eastAsia="fr-FR"/>
        </w:rPr>
        <w:t>le Chef de service</w:t>
      </w:r>
      <w:r w:rsidRPr="00B834BF">
        <w:rPr>
          <w:rFonts w:ascii="Arial Narrow" w:eastAsia="Times New Roman" w:hAnsi="Arial Narrow"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38.3.2</w:t>
      </w:r>
      <w:r w:rsidRPr="00B834BF">
        <w:rPr>
          <w:rFonts w:ascii="Arial Narrow" w:eastAsia="Times New Roman" w:hAnsi="Arial Narrow" w:cs="Times New Roman"/>
          <w:sz w:val="24"/>
          <w:szCs w:val="24"/>
          <w:lang w:eastAsia="fr-FR"/>
        </w:rPr>
        <w:t xml:space="preserve">. </w:t>
      </w:r>
      <w:r w:rsidR="00C76D4A" w:rsidRPr="00B834BF">
        <w:rPr>
          <w:rFonts w:ascii="Arial Narrow" w:eastAsia="Times New Roman" w:hAnsi="Arial Narrow" w:cs="Times New Roman"/>
          <w:i/>
          <w:iCs/>
          <w:sz w:val="24"/>
          <w:szCs w:val="24"/>
          <w:lang w:eastAsia="fr-FR"/>
        </w:rPr>
        <w:t>Le Chef de S</w:t>
      </w:r>
      <w:r w:rsidRPr="00B834BF">
        <w:rPr>
          <w:rFonts w:ascii="Arial Narrow" w:eastAsia="Times New Roman" w:hAnsi="Arial Narrow" w:cs="Times New Roman"/>
          <w:i/>
          <w:iCs/>
          <w:sz w:val="24"/>
          <w:szCs w:val="24"/>
          <w:lang w:eastAsia="fr-FR"/>
        </w:rPr>
        <w:t xml:space="preserve">ervice </w:t>
      </w:r>
      <w:r w:rsidR="00C76D4A" w:rsidRPr="00B834BF">
        <w:rPr>
          <w:rFonts w:ascii="Arial Narrow" w:eastAsia="Times New Roman" w:hAnsi="Arial Narrow" w:cs="Times New Roman"/>
          <w:i/>
          <w:iCs/>
          <w:sz w:val="24"/>
          <w:szCs w:val="24"/>
          <w:lang w:eastAsia="fr-FR"/>
        </w:rPr>
        <w:t xml:space="preserve">dispose d’un délai de 07 jours </w:t>
      </w:r>
      <w:r w:rsidRPr="00B834BF">
        <w:rPr>
          <w:rFonts w:ascii="Arial Narrow" w:eastAsia="Times New Roman" w:hAnsi="Arial Narrow" w:cs="Times New Roman"/>
          <w:i/>
          <w:iCs/>
          <w:sz w:val="24"/>
          <w:szCs w:val="24"/>
          <w:lang w:eastAsia="fr-FR"/>
        </w:rPr>
        <w:t xml:space="preserve">pour notifier le projet rectifié et accepté </w:t>
      </w:r>
      <w:r w:rsidR="00C76D4A" w:rsidRPr="00B834BF">
        <w:rPr>
          <w:rFonts w:ascii="Arial Narrow" w:eastAsia="Times New Roman" w:hAnsi="Arial Narrow" w:cs="Times New Roman"/>
          <w:i/>
          <w:iCs/>
          <w:sz w:val="24"/>
          <w:szCs w:val="24"/>
          <w:lang w:eastAsia="fr-FR"/>
        </w:rPr>
        <w:t>à l’Ingénieur.</w:t>
      </w:r>
      <w:r w:rsidRPr="00B834BF">
        <w:rPr>
          <w:rFonts w:ascii="Arial Narrow" w:eastAsia="Times New Roman" w:hAnsi="Arial Narrow" w:cs="Times New Roman"/>
          <w:i/>
          <w:iCs/>
          <w:sz w:val="24"/>
          <w:szCs w:val="24"/>
          <w:lang w:eastAsia="fr-FR"/>
        </w:rPr>
        <w:t xml:space="preserve">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38.3.4.</w:t>
      </w:r>
      <w:r w:rsidRPr="00B834BF">
        <w:rPr>
          <w:rFonts w:ascii="Arial Narrow" w:eastAsia="Times New Roman" w:hAnsi="Arial Narrow" w:cs="Times New Roman"/>
          <w:sz w:val="24"/>
          <w:szCs w:val="24"/>
          <w:lang w:eastAsia="fr-FR"/>
        </w:rPr>
        <w:t xml:space="preserve"> Le</w:t>
      </w:r>
      <w:r w:rsidRPr="00B834BF">
        <w:rPr>
          <w:rFonts w:ascii="Arial Narrow" w:eastAsia="Times New Roman" w:hAnsi="Arial Narrow"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sidRPr="00B834BF">
        <w:rPr>
          <w:rFonts w:ascii="Arial Narrow" w:eastAsia="Times New Roman" w:hAnsi="Arial Narrow" w:cs="Times New Roman"/>
          <w:i/>
          <w:iCs/>
          <w:sz w:val="24"/>
          <w:szCs w:val="24"/>
          <w:lang w:eastAsia="fr-FR"/>
        </w:rPr>
        <w:t>à l’Ingénieur</w:t>
      </w:r>
      <w:r w:rsidRPr="00B834BF">
        <w:rPr>
          <w:rFonts w:ascii="Arial Narrow" w:eastAsia="Times New Roman" w:hAnsi="Arial Narrow" w:cs="Times New Roman"/>
          <w:i/>
          <w:iCs/>
          <w:sz w:val="24"/>
          <w:szCs w:val="24"/>
          <w:lang w:eastAsia="fr-FR"/>
        </w:rPr>
        <w:t xml:space="preserve"> dans le même délai que ci-dessus, sous peine de forclusion.</w:t>
      </w:r>
    </w:p>
    <w:p w:rsidR="0061172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Le règlement du différend intervient alors selon les dispositions du code des marchés publics en vigueur et du CCAG applicable.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B834BF">
        <w:rPr>
          <w:rFonts w:ascii="Arial Narrow" w:eastAsia="Times New Roman" w:hAnsi="Arial Narrow" w:cs="Times New Roman"/>
          <w:b/>
          <w:sz w:val="24"/>
          <w:szCs w:val="24"/>
          <w:lang w:eastAsia="fr-FR"/>
        </w:rPr>
        <w:t xml:space="preserve">38.4. Décompte général et définitif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38.4.1</w:t>
      </w:r>
      <w:r w:rsidRPr="00B834BF">
        <w:rPr>
          <w:rFonts w:ascii="Arial Narrow" w:eastAsia="Times New Roman" w:hAnsi="Arial Narrow" w:cs="Times New Roman"/>
          <w:sz w:val="24"/>
          <w:szCs w:val="24"/>
          <w:lang w:eastAsia="fr-FR"/>
        </w:rPr>
        <w:t xml:space="preserve">. </w:t>
      </w:r>
      <w:r w:rsidR="00C76D4A" w:rsidRPr="00B834BF">
        <w:rPr>
          <w:rFonts w:ascii="Arial Narrow" w:eastAsia="Times New Roman" w:hAnsi="Arial Narrow" w:cs="Times New Roman"/>
          <w:i/>
          <w:iCs/>
          <w:sz w:val="24"/>
          <w:szCs w:val="24"/>
          <w:lang w:eastAsia="fr-FR"/>
        </w:rPr>
        <w:t xml:space="preserve">Dans, </w:t>
      </w:r>
      <w:r w:rsidRPr="00B834BF">
        <w:rPr>
          <w:rFonts w:ascii="Arial Narrow" w:eastAsia="Times New Roman" w:hAnsi="Arial Narrow" w:cs="Times New Roman"/>
          <w:i/>
          <w:iCs/>
          <w:sz w:val="24"/>
          <w:szCs w:val="24"/>
          <w:lang w:eastAsia="fr-FR"/>
        </w:rPr>
        <w:t xml:space="preserve">le Chef de service </w:t>
      </w:r>
      <w:r w:rsidR="00C76D4A" w:rsidRPr="00B834BF">
        <w:rPr>
          <w:rFonts w:ascii="Arial Narrow" w:eastAsia="Times New Roman" w:hAnsi="Arial Narrow" w:cs="Times New Roman"/>
          <w:i/>
          <w:iCs/>
          <w:sz w:val="24"/>
          <w:szCs w:val="24"/>
          <w:lang w:eastAsia="fr-FR"/>
        </w:rPr>
        <w:t xml:space="preserve">dispose d’un délai d’un mois maximum </w:t>
      </w:r>
      <w:r w:rsidRPr="00B834BF">
        <w:rPr>
          <w:rFonts w:ascii="Arial Narrow" w:eastAsia="Times New Roman" w:hAnsi="Arial Narrow" w:cs="Times New Roman"/>
          <w:i/>
          <w:iCs/>
          <w:sz w:val="24"/>
          <w:szCs w:val="24"/>
          <w:lang w:eastAsia="fr-FR"/>
        </w:rPr>
        <w:t>pour établir le décompte général et définitif au   cocontractant de l’administration après la réception déf</w:t>
      </w:r>
      <w:r w:rsidR="00C76D4A" w:rsidRPr="00B834BF">
        <w:rPr>
          <w:rFonts w:ascii="Arial Narrow" w:eastAsia="Times New Roman" w:hAnsi="Arial Narrow" w:cs="Times New Roman"/>
          <w:i/>
          <w:iCs/>
          <w:sz w:val="24"/>
          <w:szCs w:val="24"/>
          <w:lang w:eastAsia="fr-FR"/>
        </w:rPr>
        <w:t>initive.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Le décompte final,</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Le solde,</w:t>
      </w:r>
    </w:p>
    <w:p w:rsidR="005245B3" w:rsidRPr="00B65F8B" w:rsidRDefault="005245B3" w:rsidP="00B65F8B">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Cs/>
          <w:sz w:val="24"/>
          <w:szCs w:val="24"/>
          <w:lang w:eastAsia="fr-FR"/>
        </w:rPr>
        <w:t>La récapitulation des acomptes mensuels</w:t>
      </w:r>
      <w:r w:rsidRPr="00B834BF">
        <w:rPr>
          <w:rFonts w:ascii="Arial Narrow" w:eastAsia="Times New Roman" w:hAnsi="Arial Narrow" w:cs="Times New Roman"/>
          <w:sz w:val="24"/>
          <w:szCs w:val="24"/>
          <w:lang w:eastAsia="fr-FR"/>
        </w:rPr>
        <w: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color w:val="ED7D31"/>
          <w:sz w:val="24"/>
          <w:szCs w:val="24"/>
          <w:lang w:eastAsia="fr-FR"/>
        </w:rPr>
      </w:pPr>
      <w:r w:rsidRPr="00B834BF">
        <w:rPr>
          <w:rFonts w:ascii="Arial Narrow" w:eastAsia="Times New Roman" w:hAnsi="Arial Narrow" w:cs="Times New Roman"/>
          <w:b/>
          <w:color w:val="ED7D31"/>
          <w:sz w:val="24"/>
          <w:szCs w:val="24"/>
          <w:lang w:eastAsia="fr-FR"/>
        </w:rPr>
        <w:t xml:space="preserve">La signature du décompte général et définitif sans réserve par le cocontractant, lie définitivement les </w:t>
      </w:r>
      <w:r w:rsidRPr="00B834BF">
        <w:rPr>
          <w:rFonts w:ascii="Arial Narrow" w:eastAsia="Times New Roman" w:hAnsi="Arial Narrow" w:cs="Times New Roman"/>
          <w:b/>
          <w:color w:val="ED7D31"/>
          <w:spacing w:val="1"/>
          <w:sz w:val="24"/>
          <w:szCs w:val="24"/>
          <w:lang w:eastAsia="fr-FR"/>
        </w:rPr>
        <w:t>partie</w:t>
      </w:r>
      <w:r w:rsidRPr="00B834BF">
        <w:rPr>
          <w:rFonts w:ascii="Arial Narrow" w:eastAsia="Times New Roman" w:hAnsi="Arial Narrow" w:cs="Times New Roman"/>
          <w:b/>
          <w:color w:val="ED7D31"/>
          <w:sz w:val="24"/>
          <w:szCs w:val="24"/>
          <w:lang w:eastAsia="fr-FR"/>
        </w:rPr>
        <w:t xml:space="preserve">s </w:t>
      </w:r>
      <w:r w:rsidRPr="00B834BF">
        <w:rPr>
          <w:rFonts w:ascii="Arial Narrow" w:eastAsia="Times New Roman" w:hAnsi="Arial Narrow" w:cs="Times New Roman"/>
          <w:b/>
          <w:color w:val="ED7D31"/>
          <w:spacing w:val="1"/>
          <w:sz w:val="24"/>
          <w:szCs w:val="24"/>
          <w:lang w:eastAsia="fr-FR"/>
        </w:rPr>
        <w:t>e</w:t>
      </w:r>
      <w:r w:rsidRPr="00B834BF">
        <w:rPr>
          <w:rFonts w:ascii="Arial Narrow" w:eastAsia="Times New Roman" w:hAnsi="Arial Narrow" w:cs="Times New Roman"/>
          <w:b/>
          <w:color w:val="ED7D31"/>
          <w:sz w:val="24"/>
          <w:szCs w:val="24"/>
          <w:lang w:eastAsia="fr-FR"/>
        </w:rPr>
        <w:t xml:space="preserve">t </w:t>
      </w:r>
      <w:r w:rsidRPr="00B834BF">
        <w:rPr>
          <w:rFonts w:ascii="Arial Narrow" w:eastAsia="Times New Roman" w:hAnsi="Arial Narrow" w:cs="Times New Roman"/>
          <w:b/>
          <w:color w:val="ED7D31"/>
          <w:spacing w:val="1"/>
          <w:sz w:val="24"/>
          <w:szCs w:val="24"/>
          <w:lang w:eastAsia="fr-FR"/>
        </w:rPr>
        <w:t>me</w:t>
      </w:r>
      <w:r w:rsidRPr="00B834BF">
        <w:rPr>
          <w:rFonts w:ascii="Arial Narrow" w:eastAsia="Times New Roman" w:hAnsi="Arial Narrow" w:cs="Times New Roman"/>
          <w:b/>
          <w:color w:val="ED7D31"/>
          <w:sz w:val="24"/>
          <w:szCs w:val="24"/>
          <w:lang w:eastAsia="fr-FR"/>
        </w:rPr>
        <w:t xml:space="preserve">t </w:t>
      </w:r>
      <w:r w:rsidRPr="00B834BF">
        <w:rPr>
          <w:rFonts w:ascii="Arial Narrow" w:eastAsia="Times New Roman" w:hAnsi="Arial Narrow" w:cs="Times New Roman"/>
          <w:b/>
          <w:color w:val="ED7D31"/>
          <w:spacing w:val="1"/>
          <w:sz w:val="24"/>
          <w:szCs w:val="24"/>
          <w:lang w:eastAsia="fr-FR"/>
        </w:rPr>
        <w:t>fi</w:t>
      </w:r>
      <w:r w:rsidRPr="00B834BF">
        <w:rPr>
          <w:rFonts w:ascii="Arial Narrow" w:eastAsia="Times New Roman" w:hAnsi="Arial Narrow" w:cs="Times New Roman"/>
          <w:b/>
          <w:color w:val="ED7D31"/>
          <w:sz w:val="24"/>
          <w:szCs w:val="24"/>
          <w:lang w:eastAsia="fr-FR"/>
        </w:rPr>
        <w:t xml:space="preserve">n </w:t>
      </w:r>
      <w:r w:rsidRPr="00B834BF">
        <w:rPr>
          <w:rFonts w:ascii="Arial Narrow" w:eastAsia="Times New Roman" w:hAnsi="Arial Narrow" w:cs="Times New Roman"/>
          <w:b/>
          <w:color w:val="ED7D31"/>
          <w:spacing w:val="1"/>
          <w:sz w:val="24"/>
          <w:szCs w:val="24"/>
          <w:lang w:eastAsia="fr-FR"/>
        </w:rPr>
        <w:t>a</w:t>
      </w:r>
      <w:r w:rsidRPr="00B834BF">
        <w:rPr>
          <w:rFonts w:ascii="Arial Narrow" w:eastAsia="Times New Roman" w:hAnsi="Arial Narrow" w:cs="Times New Roman"/>
          <w:b/>
          <w:color w:val="ED7D31"/>
          <w:sz w:val="24"/>
          <w:szCs w:val="24"/>
          <w:lang w:eastAsia="fr-FR"/>
        </w:rPr>
        <w:t xml:space="preserve">u </w:t>
      </w:r>
      <w:r w:rsidRPr="00B834BF">
        <w:rPr>
          <w:rFonts w:ascii="Arial Narrow" w:eastAsia="Times New Roman" w:hAnsi="Arial Narrow" w:cs="Times New Roman"/>
          <w:b/>
          <w:color w:val="ED7D31"/>
          <w:spacing w:val="1"/>
          <w:sz w:val="24"/>
          <w:szCs w:val="24"/>
          <w:lang w:eastAsia="fr-FR"/>
        </w:rPr>
        <w:t>marché</w:t>
      </w:r>
      <w:r w:rsidRPr="00B834BF">
        <w:rPr>
          <w:rFonts w:ascii="Arial Narrow" w:eastAsia="Times New Roman" w:hAnsi="Arial Narrow" w:cs="Times New Roman"/>
          <w:b/>
          <w:color w:val="ED7D31"/>
          <w:sz w:val="24"/>
          <w:szCs w:val="24"/>
          <w:lang w:eastAsia="fr-FR"/>
        </w:rPr>
        <w:t xml:space="preserve">, </w:t>
      </w:r>
      <w:r w:rsidRPr="00B834BF">
        <w:rPr>
          <w:rFonts w:ascii="Arial Narrow" w:eastAsia="Times New Roman" w:hAnsi="Arial Narrow" w:cs="Times New Roman"/>
          <w:b/>
          <w:color w:val="ED7D31"/>
          <w:spacing w:val="1"/>
          <w:sz w:val="24"/>
          <w:szCs w:val="24"/>
          <w:lang w:eastAsia="fr-FR"/>
        </w:rPr>
        <w:t>et libère le cocontractant et le maitre d’ouvrage de toutes leurs obligations</w:t>
      </w:r>
      <w:r w:rsidRPr="00B834BF">
        <w:rPr>
          <w:rFonts w:ascii="Arial Narrow" w:eastAsia="Times New Roman" w:hAnsi="Arial Narrow" w:cs="Times New Roman"/>
          <w:b/>
          <w:color w:val="ED7D31"/>
          <w:sz w:val="24"/>
          <w:szCs w:val="24"/>
          <w:lang w:eastAsia="fr-FR"/>
        </w:rPr>
        <w:t xml:space="preserve">, </w:t>
      </w:r>
      <w:r w:rsidRPr="00B834BF">
        <w:rPr>
          <w:rFonts w:ascii="Arial Narrow" w:eastAsia="Times New Roman" w:hAnsi="Arial Narrow" w:cs="Times New Roman"/>
          <w:b/>
          <w:color w:val="ED7D31"/>
          <w:spacing w:val="1"/>
          <w:sz w:val="24"/>
          <w:szCs w:val="24"/>
          <w:lang w:eastAsia="fr-FR"/>
        </w:rPr>
        <w:t>sau</w:t>
      </w:r>
      <w:r w:rsidRPr="00B834BF">
        <w:rPr>
          <w:rFonts w:ascii="Arial Narrow" w:eastAsia="Times New Roman" w:hAnsi="Arial Narrow" w:cs="Times New Roman"/>
          <w:b/>
          <w:color w:val="ED7D31"/>
          <w:sz w:val="24"/>
          <w:szCs w:val="24"/>
          <w:lang w:eastAsia="fr-FR"/>
        </w:rPr>
        <w:t xml:space="preserve">f </w:t>
      </w:r>
      <w:r w:rsidRPr="00B834BF">
        <w:rPr>
          <w:rFonts w:ascii="Arial Narrow" w:eastAsia="Times New Roman" w:hAnsi="Arial Narrow" w:cs="Times New Roman"/>
          <w:b/>
          <w:color w:val="ED7D31"/>
          <w:spacing w:val="1"/>
          <w:sz w:val="24"/>
          <w:szCs w:val="24"/>
          <w:lang w:eastAsia="fr-FR"/>
        </w:rPr>
        <w:t>e</w:t>
      </w:r>
      <w:r w:rsidRPr="00B834BF">
        <w:rPr>
          <w:rFonts w:ascii="Arial Narrow" w:eastAsia="Times New Roman" w:hAnsi="Arial Narrow" w:cs="Times New Roman"/>
          <w:b/>
          <w:color w:val="ED7D31"/>
          <w:sz w:val="24"/>
          <w:szCs w:val="24"/>
          <w:lang w:eastAsia="fr-FR"/>
        </w:rPr>
        <w:t xml:space="preserve">n </w:t>
      </w:r>
      <w:r w:rsidRPr="00B834BF">
        <w:rPr>
          <w:rFonts w:ascii="Arial Narrow" w:eastAsia="Times New Roman" w:hAnsi="Arial Narrow" w:cs="Times New Roman"/>
          <w:b/>
          <w:color w:val="ED7D31"/>
          <w:spacing w:val="1"/>
          <w:sz w:val="24"/>
          <w:szCs w:val="24"/>
          <w:lang w:eastAsia="fr-FR"/>
        </w:rPr>
        <w:t>c</w:t>
      </w:r>
      <w:r w:rsidRPr="00B834BF">
        <w:rPr>
          <w:rFonts w:ascii="Arial Narrow" w:eastAsia="Times New Roman" w:hAnsi="Arial Narrow" w:cs="Times New Roman"/>
          <w:b/>
          <w:color w:val="ED7D31"/>
          <w:sz w:val="24"/>
          <w:szCs w:val="24"/>
          <w:lang w:eastAsia="fr-FR"/>
        </w:rPr>
        <w:t xml:space="preserve">e </w:t>
      </w:r>
      <w:r w:rsidRPr="00B834BF">
        <w:rPr>
          <w:rFonts w:ascii="Arial Narrow" w:eastAsia="Times New Roman" w:hAnsi="Arial Narrow" w:cs="Times New Roman"/>
          <w:b/>
          <w:color w:val="ED7D31"/>
          <w:spacing w:val="1"/>
          <w:sz w:val="24"/>
          <w:szCs w:val="24"/>
          <w:lang w:eastAsia="fr-FR"/>
        </w:rPr>
        <w:t xml:space="preserve">qui </w:t>
      </w:r>
      <w:r w:rsidRPr="00B834BF">
        <w:rPr>
          <w:rFonts w:ascii="Arial Narrow" w:eastAsia="Times New Roman" w:hAnsi="Arial Narrow" w:cs="Times New Roman"/>
          <w:b/>
          <w:color w:val="ED7D31"/>
          <w:sz w:val="24"/>
          <w:szCs w:val="24"/>
          <w:lang w:eastAsia="fr-FR"/>
        </w:rPr>
        <w:t>concerne les intérêts moratoires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color w:val="ED7D31"/>
          <w:sz w:val="12"/>
          <w:szCs w:val="12"/>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b/>
          <w:sz w:val="24"/>
          <w:szCs w:val="24"/>
          <w:lang w:eastAsia="fr-FR"/>
        </w:rPr>
        <w:t>38.4.2</w:t>
      </w:r>
      <w:r w:rsidRPr="00B834BF">
        <w:rPr>
          <w:rFonts w:ascii="Arial Narrow" w:eastAsia="Times New Roman" w:hAnsi="Arial Narrow" w:cs="Times New Roman"/>
          <w:sz w:val="24"/>
          <w:szCs w:val="24"/>
          <w:lang w:eastAsia="fr-FR"/>
        </w:rPr>
        <w:t xml:space="preserve">. </w:t>
      </w:r>
      <w:r w:rsidR="00C76D4A" w:rsidRPr="00B834BF">
        <w:rPr>
          <w:rFonts w:ascii="Arial Narrow" w:eastAsia="Times New Roman" w:hAnsi="Arial Narrow" w:cs="Times New Roman"/>
          <w:i/>
          <w:iCs/>
          <w:spacing w:val="1"/>
          <w:sz w:val="24"/>
          <w:szCs w:val="24"/>
          <w:lang w:eastAsia="fr-FR"/>
        </w:rPr>
        <w:t>Le cocontractant</w:t>
      </w:r>
      <w:r w:rsidR="00C76D4A" w:rsidRPr="00B834BF">
        <w:rPr>
          <w:rFonts w:ascii="Arial Narrow" w:eastAsia="Times New Roman" w:hAnsi="Arial Narrow" w:cs="Times New Roman"/>
          <w:i/>
          <w:iCs/>
          <w:sz w:val="24"/>
          <w:szCs w:val="24"/>
          <w:lang w:eastAsia="fr-FR"/>
        </w:rPr>
        <w:t xml:space="preserve"> </w:t>
      </w:r>
      <w:r w:rsidR="00C76D4A" w:rsidRPr="00B834BF">
        <w:rPr>
          <w:rFonts w:ascii="Arial Narrow" w:eastAsia="Times New Roman" w:hAnsi="Arial Narrow" w:cs="Times New Roman"/>
          <w:i/>
          <w:iCs/>
          <w:spacing w:val="1"/>
          <w:sz w:val="24"/>
          <w:szCs w:val="24"/>
          <w:lang w:eastAsia="fr-FR"/>
        </w:rPr>
        <w:t>dispos</w:t>
      </w:r>
      <w:r w:rsidR="00C76D4A" w:rsidRPr="00B834BF">
        <w:rPr>
          <w:rFonts w:ascii="Arial Narrow" w:eastAsia="Times New Roman" w:hAnsi="Arial Narrow" w:cs="Times New Roman"/>
          <w:i/>
          <w:iCs/>
          <w:sz w:val="24"/>
          <w:szCs w:val="24"/>
          <w:lang w:eastAsia="fr-FR"/>
        </w:rPr>
        <w:t>e</w:t>
      </w:r>
      <w:r w:rsidR="00C76D4A" w:rsidRPr="00B834BF">
        <w:rPr>
          <w:rFonts w:ascii="Arial Narrow" w:eastAsia="Times New Roman" w:hAnsi="Arial Narrow" w:cs="Times New Roman"/>
          <w:i/>
          <w:iCs/>
          <w:spacing w:val="1"/>
          <w:sz w:val="24"/>
          <w:szCs w:val="24"/>
          <w:lang w:eastAsia="fr-FR"/>
        </w:rPr>
        <w:t xml:space="preserve"> d’un </w:t>
      </w:r>
      <w:r w:rsidRPr="00B834BF">
        <w:rPr>
          <w:rFonts w:ascii="Arial Narrow" w:eastAsia="Times New Roman" w:hAnsi="Arial Narrow" w:cs="Times New Roman"/>
          <w:i/>
          <w:iCs/>
          <w:spacing w:val="1"/>
          <w:sz w:val="24"/>
          <w:szCs w:val="24"/>
          <w:lang w:eastAsia="fr-FR"/>
        </w:rPr>
        <w:t>déla</w:t>
      </w:r>
      <w:r w:rsidRPr="00B834BF">
        <w:rPr>
          <w:rFonts w:ascii="Arial Narrow" w:eastAsia="Times New Roman" w:hAnsi="Arial Narrow" w:cs="Times New Roman"/>
          <w:i/>
          <w:iCs/>
          <w:sz w:val="24"/>
          <w:szCs w:val="24"/>
          <w:lang w:eastAsia="fr-FR"/>
        </w:rPr>
        <w:t xml:space="preserve">i </w:t>
      </w:r>
      <w:r w:rsidR="00C76D4A" w:rsidRPr="00B834BF">
        <w:rPr>
          <w:rFonts w:ascii="Arial Narrow" w:eastAsia="Times New Roman" w:hAnsi="Arial Narrow" w:cs="Times New Roman"/>
          <w:i/>
          <w:iCs/>
          <w:sz w:val="24"/>
          <w:szCs w:val="24"/>
          <w:lang w:eastAsia="fr-FR"/>
        </w:rPr>
        <w:t xml:space="preserve">de 07 Jours </w:t>
      </w:r>
      <w:r w:rsidRPr="00B834BF">
        <w:rPr>
          <w:rFonts w:ascii="Arial Narrow" w:eastAsia="Times New Roman" w:hAnsi="Arial Narrow" w:cs="Times New Roman"/>
          <w:i/>
          <w:iCs/>
          <w:spacing w:val="1"/>
          <w:sz w:val="24"/>
          <w:szCs w:val="24"/>
          <w:lang w:eastAsia="fr-FR"/>
        </w:rPr>
        <w:t xml:space="preserve">pour </w:t>
      </w:r>
      <w:r w:rsidRPr="00B834BF">
        <w:rPr>
          <w:rFonts w:ascii="Arial Narrow" w:eastAsia="Times New Roman" w:hAnsi="Arial Narrow" w:cs="Times New Roman"/>
          <w:i/>
          <w:iCs/>
          <w:sz w:val="24"/>
          <w:szCs w:val="24"/>
          <w:lang w:eastAsia="fr-FR"/>
        </w:rPr>
        <w:t>renvoyer le décompte général et d</w:t>
      </w:r>
      <w:r w:rsidR="00C76D4A" w:rsidRPr="00B834BF">
        <w:rPr>
          <w:rFonts w:ascii="Arial Narrow" w:eastAsia="Times New Roman" w:hAnsi="Arial Narrow" w:cs="Times New Roman"/>
          <w:i/>
          <w:iCs/>
          <w:sz w:val="24"/>
          <w:szCs w:val="24"/>
          <w:lang w:eastAsia="fr-FR"/>
        </w:rPr>
        <w:t xml:space="preserve">éfinitif revêtu </w:t>
      </w:r>
      <w:r w:rsidR="00C76D4A" w:rsidRPr="00B834BF">
        <w:rPr>
          <w:rFonts w:ascii="Arial Narrow" w:eastAsia="Times New Roman" w:hAnsi="Arial Narrow" w:cs="Times New Roman"/>
          <w:i/>
          <w:iCs/>
          <w:sz w:val="24"/>
          <w:szCs w:val="24"/>
          <w:lang w:eastAsia="fr-FR"/>
        </w:rPr>
        <w:lastRenderedPageBreak/>
        <w:t>de sa signature.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B834BF">
        <w:rPr>
          <w:rFonts w:ascii="Arial Narrow" w:eastAsia="Times New Roman" w:hAnsi="Arial Narrow" w:cs="Times New Roman"/>
          <w:i/>
          <w:iCs/>
          <w:sz w:val="24"/>
          <w:szCs w:val="24"/>
          <w:lang w:eastAsia="fr-FR"/>
        </w:rPr>
        <w:t xml:space="preserve">La transmission du décompte général et définitif </w:t>
      </w:r>
      <w:r w:rsidR="00C76D4A" w:rsidRPr="00B834BF">
        <w:rPr>
          <w:rFonts w:ascii="Arial Narrow" w:eastAsia="Times New Roman" w:hAnsi="Arial Narrow" w:cs="Times New Roman"/>
          <w:i/>
          <w:iCs/>
          <w:sz w:val="24"/>
          <w:szCs w:val="24"/>
          <w:lang w:eastAsia="fr-FR"/>
        </w:rPr>
        <w:t>au Trésorier</w:t>
      </w:r>
      <w:r w:rsidRPr="00B834BF">
        <w:rPr>
          <w:rFonts w:ascii="Arial Narrow" w:eastAsia="Times New Roman" w:hAnsi="Arial Narrow" w:cs="Times New Roman"/>
          <w:i/>
          <w:iCs/>
          <w:sz w:val="24"/>
          <w:szCs w:val="24"/>
          <w:lang w:eastAsia="fr-FR"/>
        </w:rPr>
        <w:t xml:space="preserve"> payeur</w:t>
      </w:r>
      <w:r w:rsidR="00C76D4A" w:rsidRPr="00B834BF">
        <w:rPr>
          <w:rFonts w:ascii="Arial Narrow" w:eastAsia="Times New Roman" w:hAnsi="Arial Narrow" w:cs="Times New Roman"/>
          <w:i/>
          <w:iCs/>
          <w:sz w:val="24"/>
          <w:szCs w:val="24"/>
          <w:lang w:eastAsia="fr-FR"/>
        </w:rPr>
        <w:t xml:space="preserve"> Général du Sud</w:t>
      </w:r>
      <w:r w:rsidRPr="00B834BF">
        <w:rPr>
          <w:rFonts w:ascii="Arial Narrow" w:eastAsia="Times New Roman" w:hAnsi="Arial Narrow" w:cs="Times New Roman"/>
          <w:i/>
          <w:iCs/>
          <w:sz w:val="24"/>
          <w:szCs w:val="24"/>
          <w:lang w:eastAsia="fr-FR"/>
        </w:rPr>
        <w:t xml:space="preserve"> en vue du paiement est subordonnée au visa préalable du </w:t>
      </w:r>
      <w:r w:rsidR="00C76D4A" w:rsidRPr="00B834BF">
        <w:rPr>
          <w:rFonts w:ascii="Arial Narrow" w:eastAsia="Times New Roman" w:hAnsi="Arial Narrow" w:cs="Times New Roman"/>
          <w:i/>
          <w:iCs/>
          <w:sz w:val="24"/>
          <w:szCs w:val="24"/>
          <w:lang w:eastAsia="fr-FR"/>
        </w:rPr>
        <w:t>DD</w:t>
      </w:r>
      <w:r w:rsidRPr="00B834BF">
        <w:rPr>
          <w:rFonts w:ascii="Arial Narrow" w:eastAsia="Times New Roman" w:hAnsi="Arial Narrow" w:cs="Times New Roman"/>
          <w:i/>
          <w:iCs/>
          <w:sz w:val="24"/>
          <w:szCs w:val="24"/>
          <w:lang w:eastAsia="fr-FR"/>
        </w:rPr>
        <w:t>MINMAP</w:t>
      </w:r>
      <w:r w:rsidR="00C76D4A" w:rsidRPr="00B834BF">
        <w:rPr>
          <w:rFonts w:ascii="Arial Narrow" w:eastAsia="Times New Roman" w:hAnsi="Arial Narrow" w:cs="Times New Roman"/>
          <w:i/>
          <w:iCs/>
          <w:sz w:val="24"/>
          <w:szCs w:val="24"/>
          <w:lang w:eastAsia="fr-FR"/>
        </w:rPr>
        <w:t>/Océan</w:t>
      </w:r>
      <w:r w:rsidRPr="00B834BF">
        <w:rPr>
          <w:rFonts w:ascii="Arial Narrow" w:eastAsia="Times New Roman" w:hAnsi="Arial Narrow" w:cs="Times New Roman"/>
          <w:i/>
          <w:iCs/>
          <w:sz w:val="24"/>
          <w:szCs w:val="24"/>
          <w:lang w:eastAsia="fr-FR"/>
        </w:rPr>
        <w:t>. Pour cela, une copie de l’attachement correspondant et tous les décomptes provisoires devront lui être antérieurement transmis ou remis à son représentant sur le site</w:t>
      </w:r>
      <w:r w:rsidR="00C76D4A" w:rsidRPr="00B834BF">
        <w:rPr>
          <w:rFonts w:ascii="Arial Narrow" w:eastAsia="Times New Roman" w:hAnsi="Arial Narrow" w:cs="Times New Roman"/>
          <w:i/>
          <w:iCs/>
          <w:sz w:val="24"/>
          <w:szCs w:val="24"/>
          <w:lang w:eastAsia="fr-FR"/>
        </w:rPr>
        <w:t xml:space="preserve"> de réception</w:t>
      </w:r>
      <w:r w:rsidRPr="00B834BF">
        <w:rPr>
          <w:rFonts w:ascii="Arial Narrow" w:eastAsia="Times New Roman" w:hAnsi="Arial Narrow" w:cs="Times New Roman"/>
          <w:i/>
          <w:iCs/>
          <w:sz w:val="24"/>
          <w:szCs w:val="24"/>
          <w:lang w:eastAsia="fr-FR"/>
        </w:rPr>
        <w:t xml:space="preserve"> le cas échéant</w:t>
      </w:r>
      <w:r w:rsidR="00C76D4A" w:rsidRPr="00B834BF">
        <w:rPr>
          <w:rFonts w:ascii="Arial Narrow" w:eastAsia="Times New Roman" w:hAnsi="Arial Narrow" w:cs="Times New Roman"/>
          <w:i/>
          <w:iCs/>
          <w:sz w:val="24"/>
          <w:szCs w:val="24"/>
          <w:lang w:eastAsia="fr-FR"/>
        </w:rPr>
        <w:t>.</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Les délais et les modalités de signature ainsi que de gestion des désaccords sont les mêmes que ceux du décompte final.</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1" w:name="_Toc157306098"/>
      <w:bookmarkStart w:id="342" w:name="_Toc530307826"/>
      <w:bookmarkStart w:id="343" w:name="_Toc97557110"/>
      <w:r w:rsidRPr="00B834BF">
        <w:rPr>
          <w:rFonts w:ascii="Arial Narrow" w:eastAsia="Times New Roman" w:hAnsi="Arial Narrow" w:cs="Times New Roman"/>
          <w:b/>
          <w:color w:val="000000"/>
          <w:sz w:val="24"/>
          <w:szCs w:val="24"/>
          <w:lang w:eastAsia="fr-FR"/>
        </w:rPr>
        <w:t>Article 39 Intérêts moratoires</w:t>
      </w:r>
      <w:bookmarkEnd w:id="341"/>
      <w:r w:rsidRPr="00B834BF">
        <w:rPr>
          <w:rFonts w:ascii="Arial Narrow" w:eastAsia="Times New Roman" w:hAnsi="Arial Narrow" w:cs="Times New Roman"/>
          <w:b/>
          <w:color w:val="000000"/>
          <w:sz w:val="24"/>
          <w:szCs w:val="24"/>
          <w:lang w:eastAsia="fr-FR"/>
        </w:rPr>
        <w:t xml:space="preserve"> </w:t>
      </w:r>
      <w:bookmarkEnd w:id="342"/>
      <w:bookmarkEnd w:id="343"/>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Les intérêts moratoires éventuels sont payés par état des sommes dues et calculés conformément aux dispositions </w:t>
      </w:r>
      <w:r w:rsidRPr="00B834BF">
        <w:rPr>
          <w:rFonts w:ascii="Arial Narrow" w:eastAsia="Times New Roman" w:hAnsi="Arial Narrow" w:cs="Times New Roman"/>
          <w:color w:val="000000"/>
          <w:sz w:val="24"/>
          <w:szCs w:val="24"/>
          <w:lang w:eastAsia="fr-FR"/>
        </w:rPr>
        <w:t>des articles 166 et 167 du décret n° 2018/366 du 20</w:t>
      </w:r>
      <w:r w:rsidR="0035361E">
        <w:rPr>
          <w:rFonts w:ascii="Arial Narrow" w:eastAsia="Times New Roman" w:hAnsi="Arial Narrow" w:cs="Times New Roman"/>
          <w:color w:val="000000"/>
          <w:sz w:val="24"/>
          <w:szCs w:val="24"/>
          <w:lang w:eastAsia="fr-FR"/>
        </w:rPr>
        <w:t xml:space="preserve"> </w:t>
      </w:r>
      <w:r w:rsidRPr="00B834BF">
        <w:rPr>
          <w:rFonts w:ascii="Arial Narrow" w:eastAsia="Times New Roman" w:hAnsi="Arial Narrow" w:cs="Times New Roman"/>
          <w:color w:val="000000"/>
          <w:sz w:val="24"/>
          <w:szCs w:val="24"/>
          <w:lang w:eastAsia="fr-FR"/>
        </w:rPr>
        <w:t xml:space="preserve">Juin 2018 portant Code des Marchés Publics </w:t>
      </w:r>
      <w:r w:rsidRPr="00B834BF">
        <w:rPr>
          <w:rFonts w:ascii="Arial Narrow" w:eastAsia="Times New Roman" w:hAnsi="Arial Narrow" w:cs="Times New Roman"/>
          <w:sz w:val="24"/>
          <w:szCs w:val="24"/>
          <w:lang w:eastAsia="fr-FR"/>
        </w:rPr>
        <w:t xml:space="preserve">et  par application de la formule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 = M x (n/360) x (i) dans laquelle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M = Montant TTC des sommes dues au titulaire ; N = Nombre de jours calendaires de retard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i = Taux débiteurs des entreprises à la BEAC majoré d’un (01) point ou taux d’escompte pratiqué par la Banque d’émission de la monnaie considérée majoré au plus</w:t>
      </w:r>
      <w:r w:rsidR="00B65F8B">
        <w:rPr>
          <w:rFonts w:ascii="Arial Narrow" w:eastAsia="Times New Roman" w:hAnsi="Arial Narrow" w:cs="Times New Roman"/>
          <w:sz w:val="24"/>
          <w:szCs w:val="24"/>
          <w:lang w:eastAsia="fr-FR"/>
        </w:rPr>
        <w:t xml:space="preserve"> d’un (01) point, selon le cas.</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4" w:name="_Toc530307827"/>
      <w:bookmarkStart w:id="345" w:name="_Toc97557111"/>
      <w:bookmarkStart w:id="346" w:name="_Toc157306099"/>
      <w:r w:rsidRPr="00B834BF">
        <w:rPr>
          <w:rFonts w:ascii="Arial Narrow" w:eastAsia="Times New Roman" w:hAnsi="Arial Narrow" w:cs="Times New Roman"/>
          <w:b/>
          <w:color w:val="000000"/>
          <w:sz w:val="24"/>
          <w:szCs w:val="24"/>
          <w:lang w:eastAsia="fr-FR"/>
        </w:rPr>
        <w:t xml:space="preserve">Article </w:t>
      </w:r>
      <w:bookmarkEnd w:id="344"/>
      <w:bookmarkEnd w:id="345"/>
      <w:bookmarkEnd w:id="346"/>
      <w:r w:rsidRPr="00B834BF">
        <w:rPr>
          <w:rFonts w:ascii="Arial Narrow" w:eastAsia="Times New Roman" w:hAnsi="Arial Narrow" w:cs="Times New Roman"/>
          <w:b/>
          <w:color w:val="000000"/>
          <w:sz w:val="24"/>
          <w:szCs w:val="24"/>
          <w:lang w:eastAsia="fr-FR"/>
        </w:rPr>
        <w:t>40 Pénalités</w:t>
      </w:r>
    </w:p>
    <w:p w:rsidR="005245B3" w:rsidRPr="00B834BF" w:rsidRDefault="005245B3" w:rsidP="00080488">
      <w:pPr>
        <w:widowControl w:val="0"/>
        <w:numPr>
          <w:ilvl w:val="0"/>
          <w:numId w:val="102"/>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B834BF">
        <w:rPr>
          <w:rFonts w:ascii="Arial Narrow" w:eastAsia="Times New Roman" w:hAnsi="Arial Narrow" w:cs="Times New Roman"/>
          <w:bCs/>
          <w:sz w:val="24"/>
          <w:szCs w:val="24"/>
          <w:u w:val="single"/>
          <w:lang w:eastAsia="fr-FR"/>
        </w:rPr>
        <w:t>Pénalités de retard</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24"/>
          <w:lang w:eastAsia="fr-FR"/>
        </w:rPr>
      </w:pPr>
    </w:p>
    <w:p w:rsidR="005245B3" w:rsidRPr="00B834BF" w:rsidRDefault="005245B3" w:rsidP="00080488">
      <w:pPr>
        <w:widowControl w:val="0"/>
        <w:numPr>
          <w:ilvl w:val="0"/>
          <w:numId w:val="101"/>
        </w:numPr>
        <w:suppressAutoHyphens/>
        <w:autoSpaceDE w:val="0"/>
        <w:autoSpaceDN w:val="0"/>
        <w:spacing w:after="0" w:line="240" w:lineRule="auto"/>
        <w:ind w:left="0" w:firstLine="0"/>
        <w:jc w:val="both"/>
        <w:textAlignment w:val="baseline"/>
        <w:rPr>
          <w:rFonts w:ascii="Arial Narrow" w:eastAsia="Times New Roman" w:hAnsi="Arial Narrow" w:cs="Times New Roman"/>
          <w:spacing w:val="3"/>
          <w:sz w:val="24"/>
          <w:szCs w:val="24"/>
          <w:lang w:eastAsia="fr-FR"/>
        </w:rPr>
      </w:pPr>
      <w:r w:rsidRPr="00B834BF">
        <w:rPr>
          <w:rFonts w:ascii="Arial Narrow" w:eastAsia="Times New Roman" w:hAnsi="Arial Narrow" w:cs="Times New Roman"/>
          <w:spacing w:val="3"/>
          <w:sz w:val="24"/>
          <w:szCs w:val="24"/>
          <w:lang w:eastAsia="fr-FR"/>
        </w:rPr>
        <w:t>Un deux millième (1/2000ème) du montant TTC du marché de base par jour calendaire de retard du premier au trentième jour au-delà du délai contractuel fixé par le marché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3"/>
          <w:sz w:val="14"/>
          <w:szCs w:val="24"/>
          <w:lang w:eastAsia="fr-FR"/>
        </w:rPr>
      </w:pPr>
    </w:p>
    <w:p w:rsidR="005245B3" w:rsidRPr="00B834BF" w:rsidRDefault="005245B3" w:rsidP="00080488">
      <w:pPr>
        <w:widowControl w:val="0"/>
        <w:numPr>
          <w:ilvl w:val="0"/>
          <w:numId w:val="10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pacing w:val="3"/>
          <w:sz w:val="24"/>
          <w:szCs w:val="24"/>
          <w:lang w:eastAsia="fr-FR"/>
        </w:rPr>
        <w:t>U</w:t>
      </w:r>
      <w:r w:rsidRPr="00B834BF">
        <w:rPr>
          <w:rFonts w:ascii="Arial Narrow" w:eastAsia="Times New Roman" w:hAnsi="Arial Narrow" w:cs="Times New Roman"/>
          <w:sz w:val="24"/>
          <w:szCs w:val="24"/>
          <w:lang w:eastAsia="fr-FR"/>
        </w:rPr>
        <w:t xml:space="preserve">n </w:t>
      </w:r>
      <w:r w:rsidRPr="00B834BF">
        <w:rPr>
          <w:rFonts w:ascii="Arial Narrow" w:eastAsia="Times New Roman" w:hAnsi="Arial Narrow" w:cs="Times New Roman"/>
          <w:spacing w:val="3"/>
          <w:sz w:val="24"/>
          <w:szCs w:val="24"/>
          <w:lang w:eastAsia="fr-FR"/>
        </w:rPr>
        <w:t>millièm</w:t>
      </w:r>
      <w:r w:rsidRPr="00B834BF">
        <w:rPr>
          <w:rFonts w:ascii="Arial Narrow" w:eastAsia="Times New Roman" w:hAnsi="Arial Narrow" w:cs="Times New Roman"/>
          <w:sz w:val="24"/>
          <w:szCs w:val="24"/>
          <w:lang w:eastAsia="fr-FR"/>
        </w:rPr>
        <w:t xml:space="preserve">e </w:t>
      </w:r>
      <w:r w:rsidRPr="00B834BF">
        <w:rPr>
          <w:rFonts w:ascii="Arial Narrow" w:eastAsia="Times New Roman" w:hAnsi="Arial Narrow" w:cs="Times New Roman"/>
          <w:spacing w:val="3"/>
          <w:sz w:val="24"/>
          <w:szCs w:val="24"/>
          <w:lang w:eastAsia="fr-FR"/>
        </w:rPr>
        <w:t>(1/1000</w:t>
      </w:r>
      <w:r w:rsidRPr="00B834BF">
        <w:rPr>
          <w:rFonts w:ascii="Arial Narrow" w:eastAsia="Times New Roman" w:hAnsi="Arial Narrow" w:cs="Times New Roman"/>
          <w:spacing w:val="3"/>
          <w:sz w:val="24"/>
          <w:szCs w:val="24"/>
          <w:vertAlign w:val="superscript"/>
          <w:lang w:eastAsia="fr-FR"/>
        </w:rPr>
        <w:t>ème</w:t>
      </w:r>
      <w:r w:rsidRPr="00B834BF">
        <w:rPr>
          <w:rFonts w:ascii="Arial Narrow" w:eastAsia="Times New Roman" w:hAnsi="Arial Narrow" w:cs="Times New Roman"/>
          <w:sz w:val="24"/>
          <w:szCs w:val="24"/>
          <w:lang w:eastAsia="fr-FR"/>
        </w:rPr>
        <w:t xml:space="preserve">) </w:t>
      </w:r>
      <w:r w:rsidRPr="00B834BF">
        <w:rPr>
          <w:rFonts w:ascii="Arial Narrow" w:eastAsia="Times New Roman" w:hAnsi="Arial Narrow" w:cs="Times New Roman"/>
          <w:spacing w:val="3"/>
          <w:sz w:val="24"/>
          <w:szCs w:val="24"/>
          <w:lang w:eastAsia="fr-FR"/>
        </w:rPr>
        <w:t>d</w:t>
      </w:r>
      <w:r w:rsidRPr="00B834BF">
        <w:rPr>
          <w:rFonts w:ascii="Arial Narrow" w:eastAsia="Times New Roman" w:hAnsi="Arial Narrow" w:cs="Times New Roman"/>
          <w:sz w:val="24"/>
          <w:szCs w:val="24"/>
          <w:lang w:eastAsia="fr-FR"/>
        </w:rPr>
        <w:t xml:space="preserve">u </w:t>
      </w:r>
      <w:r w:rsidRPr="00B834BF">
        <w:rPr>
          <w:rFonts w:ascii="Arial Narrow" w:eastAsia="Times New Roman" w:hAnsi="Arial Narrow" w:cs="Times New Roman"/>
          <w:spacing w:val="3"/>
          <w:sz w:val="24"/>
          <w:szCs w:val="24"/>
          <w:lang w:eastAsia="fr-FR"/>
        </w:rPr>
        <w:t>montan</w:t>
      </w:r>
      <w:r w:rsidRPr="00B834BF">
        <w:rPr>
          <w:rFonts w:ascii="Arial Narrow" w:eastAsia="Times New Roman" w:hAnsi="Arial Narrow" w:cs="Times New Roman"/>
          <w:sz w:val="24"/>
          <w:szCs w:val="24"/>
          <w:lang w:eastAsia="fr-FR"/>
        </w:rPr>
        <w:t xml:space="preserve">t </w:t>
      </w:r>
      <w:r w:rsidRPr="00B834BF">
        <w:rPr>
          <w:rFonts w:ascii="Arial Narrow" w:eastAsia="Times New Roman" w:hAnsi="Arial Narrow" w:cs="Times New Roman"/>
          <w:spacing w:val="3"/>
          <w:sz w:val="24"/>
          <w:szCs w:val="24"/>
          <w:lang w:eastAsia="fr-FR"/>
        </w:rPr>
        <w:t>TT</w:t>
      </w:r>
      <w:r w:rsidRPr="00B834BF">
        <w:rPr>
          <w:rFonts w:ascii="Arial Narrow" w:eastAsia="Times New Roman" w:hAnsi="Arial Narrow" w:cs="Times New Roman"/>
          <w:sz w:val="24"/>
          <w:szCs w:val="24"/>
          <w:lang w:eastAsia="fr-FR"/>
        </w:rPr>
        <w:t xml:space="preserve">C </w:t>
      </w:r>
      <w:r w:rsidRPr="00B834BF">
        <w:rPr>
          <w:rFonts w:ascii="Arial Narrow" w:eastAsia="Times New Roman" w:hAnsi="Arial Narrow" w:cs="Times New Roman"/>
          <w:spacing w:val="3"/>
          <w:sz w:val="24"/>
          <w:szCs w:val="24"/>
          <w:lang w:eastAsia="fr-FR"/>
        </w:rPr>
        <w:t xml:space="preserve">du </w:t>
      </w:r>
      <w:r w:rsidRPr="00B834BF">
        <w:rPr>
          <w:rFonts w:ascii="Arial Narrow" w:eastAsia="Times New Roman" w:hAnsi="Arial Narrow" w:cs="Times New Roman"/>
          <w:sz w:val="24"/>
          <w:szCs w:val="24"/>
          <w:lang w:eastAsia="fr-FR"/>
        </w:rPr>
        <w:t>marché de base par jour calendaire de retard au-delà du trentième jour.</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4"/>
          <w:szCs w:val="24"/>
          <w:lang w:eastAsia="fr-FR"/>
        </w:rPr>
      </w:pPr>
    </w:p>
    <w:p w:rsidR="005245B3" w:rsidRPr="00B834BF" w:rsidRDefault="005245B3" w:rsidP="00080488">
      <w:pPr>
        <w:widowControl w:val="0"/>
        <w:numPr>
          <w:ilvl w:val="1"/>
          <w:numId w:val="11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Pour les marchés à tranche conditionnelle, les délais et montants à prendre en compte sont ceux de la tranche considérée.</w:t>
      </w:r>
    </w:p>
    <w:p w:rsidR="005245B3" w:rsidRPr="00B834BF" w:rsidRDefault="005245B3" w:rsidP="005245B3">
      <w:pPr>
        <w:widowControl w:val="0"/>
        <w:suppressAutoHyphens/>
        <w:autoSpaceDE w:val="0"/>
        <w:autoSpaceDN w:val="0"/>
        <w:spacing w:after="0" w:line="240" w:lineRule="auto"/>
        <w:ind w:left="435"/>
        <w:jc w:val="both"/>
        <w:textAlignment w:val="baseline"/>
        <w:rPr>
          <w:rFonts w:ascii="Arial Narrow" w:eastAsia="Calibri" w:hAnsi="Arial Narrow" w:cs="Times New Roman"/>
          <w:sz w:val="16"/>
          <w:szCs w:val="24"/>
        </w:rPr>
      </w:pPr>
    </w:p>
    <w:p w:rsidR="005245B3" w:rsidRPr="00B834BF" w:rsidRDefault="005245B3" w:rsidP="00080488">
      <w:pPr>
        <w:widowControl w:val="0"/>
        <w:numPr>
          <w:ilvl w:val="0"/>
          <w:numId w:val="102"/>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B834BF">
        <w:rPr>
          <w:rFonts w:ascii="Arial Narrow" w:eastAsia="Times New Roman" w:hAnsi="Arial Narrow" w:cs="Times New Roman"/>
          <w:bCs/>
          <w:sz w:val="24"/>
          <w:szCs w:val="24"/>
          <w:u w:val="single"/>
          <w:lang w:eastAsia="fr-FR"/>
        </w:rPr>
        <w:t>Pénalités particulières [montant et mode de calcul à préciser]</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sidRPr="00B834BF">
        <w:rPr>
          <w:rFonts w:ascii="Arial Narrow" w:eastAsia="Times New Roman" w:hAnsi="Arial Narrow" w:cs="Times New Roman"/>
          <w:sz w:val="24"/>
          <w:szCs w:val="24"/>
          <w:lang w:eastAsia="fr-FR"/>
        </w:rPr>
        <w:t xml:space="preserve"> d’un taux forfaitaire </w:t>
      </w:r>
      <w:r w:rsidR="00C76D4A" w:rsidRPr="00B834BF">
        <w:rPr>
          <w:rFonts w:ascii="Arial Narrow" w:eastAsia="Times New Roman" w:hAnsi="Arial Narrow" w:cs="Times New Roman"/>
          <w:b/>
          <w:sz w:val="24"/>
          <w:szCs w:val="24"/>
          <w:lang w:eastAsia="fr-FR"/>
        </w:rPr>
        <w:t xml:space="preserve">de </w:t>
      </w:r>
      <w:r w:rsidR="00CF1ADE" w:rsidRPr="00B834BF">
        <w:rPr>
          <w:rFonts w:ascii="Arial Narrow" w:eastAsia="Times New Roman" w:hAnsi="Arial Narrow" w:cs="Times New Roman"/>
          <w:b/>
          <w:sz w:val="24"/>
          <w:szCs w:val="24"/>
          <w:lang w:eastAsia="fr-FR"/>
        </w:rPr>
        <w:t>25 000 FCFA</w:t>
      </w:r>
      <w:r w:rsidR="00CF1ADE" w:rsidRPr="00B834BF">
        <w:rPr>
          <w:rFonts w:ascii="Arial Narrow" w:eastAsia="Times New Roman" w:hAnsi="Arial Narrow" w:cs="Times New Roman"/>
          <w:sz w:val="24"/>
          <w:szCs w:val="24"/>
          <w:lang w:eastAsia="fr-FR"/>
        </w:rPr>
        <w:t xml:space="preserve"> à la caisse de M. le Receveur Municipal</w:t>
      </w:r>
      <w:r w:rsidRPr="00B834BF">
        <w:rPr>
          <w:rFonts w:ascii="Arial Narrow" w:eastAsia="Times New Roman" w:hAnsi="Arial Narrow" w:cs="Times New Roman"/>
          <w:sz w:val="24"/>
          <w:szCs w:val="24"/>
          <w:lang w:eastAsia="fr-FR"/>
        </w:rPr>
        <w:t>, notamment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Remise tardive du cautionnement définitif</w:t>
      </w:r>
      <w:bookmarkStart w:id="347" w:name="_Hlk159266346"/>
      <w:r w:rsidRPr="00B834BF">
        <w:rPr>
          <w:rFonts w:ascii="Arial Narrow" w:eastAsia="Times New Roman" w:hAnsi="Arial Narrow" w:cs="Times New Roman"/>
          <w:iCs/>
          <w:sz w:val="24"/>
          <w:szCs w:val="24"/>
          <w:lang w:eastAsia="fr-FR"/>
        </w:rPr>
        <w:t>;</w:t>
      </w:r>
    </w:p>
    <w:bookmarkEnd w:id="347"/>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iCs/>
          <w:sz w:val="24"/>
          <w:szCs w:val="24"/>
          <w:lang w:eastAsia="fr-FR"/>
        </w:rPr>
        <w:t>Remise</w:t>
      </w:r>
      <w:r w:rsidRPr="00B834BF">
        <w:rPr>
          <w:rFonts w:ascii="Arial Narrow" w:eastAsia="Times New Roman" w:hAnsi="Arial Narrow" w:cs="Times New Roman"/>
          <w:sz w:val="24"/>
          <w:szCs w:val="24"/>
          <w:lang w:eastAsia="fr-FR"/>
        </w:rPr>
        <w:t xml:space="preserve"> tardive des assurances </w:t>
      </w:r>
      <w:r w:rsidRPr="00B834BF">
        <w:rPr>
          <w:rFonts w:ascii="Arial Narrow" w:eastAsia="Times New Roman" w:hAnsi="Arial Narrow" w:cs="Times New Roman"/>
          <w:iCs/>
          <w:sz w:val="24"/>
          <w:szCs w:val="24"/>
          <w:lang w:eastAsia="fr-FR"/>
        </w:rPr>
        <w:t>;</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sz w:val="24"/>
          <w:szCs w:val="24"/>
          <w:lang w:eastAsia="fr-FR"/>
        </w:rPr>
        <w:t>Remise tardive du projet d’exécution pour autant que le retard soit du fait du cocontractant de l’administration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B834BF">
        <w:rPr>
          <w:rFonts w:ascii="Arial Narrow" w:eastAsia="Times New Roman" w:hAnsi="Arial Narrow" w:cs="Times New Roman"/>
          <w:sz w:val="24"/>
          <w:szCs w:val="24"/>
          <w:lang w:eastAsia="fr-FR"/>
        </w:rPr>
        <w:t>Autres à préciser par le Maître d’ouvrage</w:t>
      </w:r>
      <w:r w:rsidR="00CF1ADE" w:rsidRPr="00B834BF">
        <w:rPr>
          <w:rFonts w:ascii="Arial Narrow" w:eastAsia="Times New Roman" w:hAnsi="Arial Narrow" w:cs="Times New Roman"/>
          <w:iCs/>
          <w:sz w:val="24"/>
          <w:szCs w:val="24"/>
          <w:lang w:eastAsia="fr-FR"/>
        </w:rPr>
        <w:t xml:space="preserve"> </w:t>
      </w:r>
      <w:r w:rsidRPr="00B834BF">
        <w:rPr>
          <w:rFonts w:ascii="Arial Narrow" w:eastAsia="Times New Roman" w:hAnsi="Arial Narrow" w:cs="Times New Roman"/>
          <w:iCs/>
          <w:sz w:val="24"/>
          <w:szCs w:val="24"/>
          <w:lang w:eastAsia="fr-FR"/>
        </w:rPr>
        <w:t>;</w:t>
      </w:r>
    </w:p>
    <w:p w:rsidR="005245B3" w:rsidRPr="00B834BF"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iCs/>
          <w:sz w:val="14"/>
          <w:szCs w:val="24"/>
          <w:lang w:eastAsia="fr-FR"/>
        </w:rPr>
      </w:pP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 xml:space="preserve">Toute remise de pénalités ne peut intervenir qu’après avis de </w:t>
      </w:r>
      <w:r w:rsidR="00CF1ADE" w:rsidRPr="00B834BF">
        <w:rPr>
          <w:rFonts w:ascii="Arial Narrow" w:eastAsia="Times New Roman" w:hAnsi="Arial Narrow" w:cs="Times New Roman"/>
          <w:sz w:val="24"/>
          <w:szCs w:val="24"/>
          <w:lang w:eastAsia="fr-FR"/>
        </w:rPr>
        <w:t>l’ARMP</w:t>
      </w:r>
      <w:r w:rsidRPr="00B834BF">
        <w:rPr>
          <w:rFonts w:ascii="Arial Narrow" w:eastAsia="Times New Roman" w:hAnsi="Arial Narrow" w:cs="Times New Roman"/>
          <w:sz w:val="24"/>
          <w:szCs w:val="24"/>
          <w:lang w:eastAsia="fr-FR"/>
        </w:rPr>
        <w:t xml:space="preserve"> requis par le Maître d’Ouvrage.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2"/>
          <w:szCs w:val="18"/>
          <w:lang w:eastAsia="fr-FR"/>
        </w:rPr>
      </w:pP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8" w:name="_Toc157306100"/>
      <w:bookmarkStart w:id="349" w:name="_Toc530307828"/>
      <w:bookmarkStart w:id="350" w:name="_Toc97557112"/>
      <w:r w:rsidRPr="00B834BF">
        <w:rPr>
          <w:rFonts w:ascii="Arial Narrow" w:eastAsia="Times New Roman" w:hAnsi="Arial Narrow" w:cs="Times New Roman"/>
          <w:b/>
          <w:color w:val="000000"/>
          <w:sz w:val="24"/>
          <w:szCs w:val="24"/>
          <w:lang w:eastAsia="fr-FR"/>
        </w:rPr>
        <w:t>Article 41</w:t>
      </w:r>
      <w:r w:rsidR="00CF1ADE" w:rsidRPr="00B834BF">
        <w:rPr>
          <w:rFonts w:ascii="Arial Narrow" w:eastAsia="Times New Roman" w:hAnsi="Arial Narrow" w:cs="Times New Roman"/>
          <w:b/>
          <w:color w:val="000000"/>
          <w:sz w:val="24"/>
          <w:szCs w:val="24"/>
          <w:lang w:eastAsia="fr-FR"/>
        </w:rPr>
        <w:t> :</w:t>
      </w:r>
      <w:r w:rsidRPr="00B834BF">
        <w:rPr>
          <w:rFonts w:ascii="Arial Narrow" w:eastAsia="Times New Roman" w:hAnsi="Arial Narrow" w:cs="Times New Roman"/>
          <w:b/>
          <w:color w:val="000000"/>
          <w:sz w:val="24"/>
          <w:szCs w:val="24"/>
          <w:lang w:eastAsia="fr-FR"/>
        </w:rPr>
        <w:t xml:space="preserve"> Règlement en cas de groupement d’entreprises et de sous-traitance</w:t>
      </w:r>
      <w:bookmarkEnd w:id="348"/>
      <w:r w:rsidRPr="00B834BF">
        <w:rPr>
          <w:rFonts w:ascii="Arial Narrow" w:eastAsia="Times New Roman" w:hAnsi="Arial Narrow" w:cs="Times New Roman"/>
          <w:b/>
          <w:color w:val="000000"/>
          <w:sz w:val="24"/>
          <w:szCs w:val="24"/>
          <w:lang w:eastAsia="fr-FR"/>
        </w:rPr>
        <w:t xml:space="preserve"> </w:t>
      </w:r>
      <w:bookmarkEnd w:id="349"/>
      <w:bookmarkEnd w:id="350"/>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41.1. En cas de groupement solidaire d’entreprises</w:t>
      </w:r>
      <w:r w:rsidR="00CF1ADE" w:rsidRPr="00B834BF">
        <w:rPr>
          <w:rFonts w:ascii="Arial Narrow" w:eastAsia="Times New Roman" w:hAnsi="Arial Narrow" w:cs="Times New Roman"/>
          <w:sz w:val="24"/>
          <w:szCs w:val="24"/>
          <w:lang w:eastAsia="fr-FR"/>
        </w:rPr>
        <w:t>,</w:t>
      </w:r>
      <w:r w:rsidRPr="00B834BF">
        <w:rPr>
          <w:rFonts w:ascii="Arial Narrow" w:eastAsia="Times New Roman" w:hAnsi="Arial Narrow" w:cs="Times New Roman"/>
          <w:sz w:val="24"/>
          <w:szCs w:val="24"/>
          <w:lang w:eastAsia="fr-FR"/>
        </w:rPr>
        <w:t xml:space="preserve"> les paiements sont effectués dans le compte indiqué dans la soumission soit au nom du groupement, soit au nom du mandataire.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12"/>
          <w:szCs w:val="16"/>
          <w:lang w:eastAsia="fr-FR"/>
        </w:rPr>
      </w:pPr>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sz w:val="12"/>
          <w:szCs w:val="12"/>
          <w:lang w:eastAsia="fr-FR"/>
        </w:rPr>
      </w:pPr>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5245B3" w:rsidRPr="00B834B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12"/>
          <w:szCs w:val="12"/>
          <w:lang w:eastAsia="fr-FR"/>
        </w:rPr>
      </w:pP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 xml:space="preserve">En cas de non-paiement d’un sous-traitant pour des prestations déjà rémunérées par le Maître d’Ouvrage, ce </w:t>
      </w:r>
      <w:r w:rsidRPr="00B834BF">
        <w:rPr>
          <w:rFonts w:ascii="Arial Narrow" w:eastAsia="Times New Roman" w:hAnsi="Arial Narrow" w:cs="Times New Roman"/>
          <w:color w:val="ED7D31"/>
          <w:sz w:val="24"/>
          <w:szCs w:val="24"/>
          <w:lang w:eastAsia="fr-FR"/>
        </w:rPr>
        <w:lastRenderedPageBreak/>
        <w:t>dernier peut prendre à l’encontre du titulaire du marché des mesures coercitives, notamment le pa</w:t>
      </w:r>
      <w:r w:rsidR="00B65F8B">
        <w:rPr>
          <w:rFonts w:ascii="Arial Narrow" w:eastAsia="Times New Roman" w:hAnsi="Arial Narrow" w:cs="Times New Roman"/>
          <w:color w:val="ED7D31"/>
          <w:sz w:val="24"/>
          <w:szCs w:val="24"/>
          <w:lang w:eastAsia="fr-FR"/>
        </w:rPr>
        <w:t>iement direct du sous-traitant.</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1" w:name="_Toc157306101"/>
      <w:bookmarkStart w:id="352" w:name="_Toc530307829"/>
      <w:bookmarkStart w:id="353" w:name="_Toc97557113"/>
      <w:r w:rsidRPr="00B834BF">
        <w:rPr>
          <w:rFonts w:ascii="Arial Narrow" w:eastAsia="Times New Roman" w:hAnsi="Arial Narrow" w:cs="Times New Roman"/>
          <w:b/>
          <w:color w:val="000000"/>
          <w:sz w:val="24"/>
          <w:szCs w:val="24"/>
          <w:lang w:eastAsia="fr-FR"/>
        </w:rPr>
        <w:t>Article 42</w:t>
      </w:r>
      <w:r w:rsidR="00CF1ADE" w:rsidRPr="00B834BF">
        <w:rPr>
          <w:rFonts w:ascii="Arial Narrow" w:eastAsia="Times New Roman" w:hAnsi="Arial Narrow" w:cs="Times New Roman"/>
          <w:b/>
          <w:color w:val="000000"/>
          <w:sz w:val="24"/>
          <w:szCs w:val="24"/>
          <w:lang w:eastAsia="fr-FR"/>
        </w:rPr>
        <w:t> :</w:t>
      </w:r>
      <w:r w:rsidRPr="00B834BF">
        <w:rPr>
          <w:rFonts w:ascii="Arial Narrow" w:eastAsia="Times New Roman" w:hAnsi="Arial Narrow" w:cs="Times New Roman"/>
          <w:b/>
          <w:color w:val="000000"/>
          <w:sz w:val="24"/>
          <w:szCs w:val="24"/>
          <w:lang w:eastAsia="fr-FR"/>
        </w:rPr>
        <w:t xml:space="preserve"> Régime fiscal et douanier</w:t>
      </w:r>
      <w:bookmarkEnd w:id="351"/>
      <w:r w:rsidRPr="00B834BF">
        <w:rPr>
          <w:rFonts w:ascii="Arial Narrow" w:eastAsia="Times New Roman" w:hAnsi="Arial Narrow" w:cs="Times New Roman"/>
          <w:b/>
          <w:color w:val="000000"/>
          <w:sz w:val="24"/>
          <w:szCs w:val="24"/>
          <w:lang w:eastAsia="fr-FR"/>
        </w:rPr>
        <w:t xml:space="preserve"> </w:t>
      </w:r>
      <w:bookmarkEnd w:id="352"/>
      <w:bookmarkEnd w:id="353"/>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Le marché est soumis au régime fiscal et douanier en vigueur en République du Cameroun. Le marché est conclu tout taxes comprises</w:t>
      </w:r>
      <w:r w:rsidR="00CF1ADE" w:rsidRPr="00B834BF">
        <w:rPr>
          <w:rFonts w:ascii="Arial Narrow" w:eastAsia="Times New Roman" w:hAnsi="Arial Narrow" w:cs="Times New Roman"/>
          <w:color w:val="000000"/>
          <w:sz w:val="24"/>
          <w:szCs w:val="24"/>
          <w:lang w:eastAsia="fr-FR"/>
        </w:rPr>
        <w:t>, conformément à la loi  n°2024/013</w:t>
      </w:r>
      <w:r w:rsidRPr="00B834BF">
        <w:rPr>
          <w:rFonts w:ascii="Arial Narrow" w:eastAsia="Times New Roman" w:hAnsi="Arial Narrow" w:cs="Times New Roman"/>
          <w:color w:val="000000"/>
          <w:sz w:val="24"/>
          <w:szCs w:val="24"/>
          <w:lang w:eastAsia="fr-FR"/>
        </w:rPr>
        <w:t xml:space="preserve"> du </w:t>
      </w:r>
      <w:r w:rsidR="00CF1ADE" w:rsidRPr="00B834BF">
        <w:rPr>
          <w:rFonts w:ascii="Arial Narrow" w:eastAsia="Times New Roman" w:hAnsi="Arial Narrow" w:cs="Times New Roman"/>
          <w:color w:val="000000"/>
          <w:sz w:val="24"/>
          <w:szCs w:val="24"/>
          <w:lang w:eastAsia="fr-FR"/>
        </w:rPr>
        <w:t>23 Décembre 2024</w:t>
      </w:r>
      <w:r w:rsidRPr="00B834BF">
        <w:rPr>
          <w:rFonts w:ascii="Arial Narrow" w:eastAsia="Times New Roman" w:hAnsi="Arial Narrow" w:cs="Times New Roman"/>
          <w:color w:val="000000"/>
          <w:sz w:val="24"/>
          <w:szCs w:val="24"/>
          <w:lang w:eastAsia="fr-FR"/>
        </w:rPr>
        <w:t xml:space="preserve"> Portant loi de finances de la Républiqu</w:t>
      </w:r>
      <w:r w:rsidR="00CF1ADE" w:rsidRPr="00B834BF">
        <w:rPr>
          <w:rFonts w:ascii="Arial Narrow" w:eastAsia="Times New Roman" w:hAnsi="Arial Narrow" w:cs="Times New Roman"/>
          <w:color w:val="000000"/>
          <w:sz w:val="24"/>
          <w:szCs w:val="24"/>
          <w:lang w:eastAsia="fr-FR"/>
        </w:rPr>
        <w:t xml:space="preserve">e du Cameroun pour l’exercice 2025 </w:t>
      </w:r>
      <w:r w:rsidRPr="00B834BF">
        <w:rPr>
          <w:rFonts w:ascii="Arial Narrow" w:eastAsia="Times New Roman" w:hAnsi="Arial Narrow" w:cs="Times New Roman"/>
          <w:color w:val="000000"/>
          <w:sz w:val="24"/>
          <w:szCs w:val="24"/>
          <w:lang w:eastAsia="fr-FR"/>
        </w:rPr>
        <w:t>et au Code Général des Impôts qui définissent les modalités de mise en œuvre du rég</w:t>
      </w:r>
      <w:r w:rsidR="00B65F8B">
        <w:rPr>
          <w:rFonts w:ascii="Arial Narrow" w:eastAsia="Times New Roman" w:hAnsi="Arial Narrow" w:cs="Times New Roman"/>
          <w:color w:val="000000"/>
          <w:sz w:val="24"/>
          <w:szCs w:val="24"/>
          <w:lang w:eastAsia="fr-FR"/>
        </w:rPr>
        <w:t>ime fiscal des Marchés Publics.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La fiscalité applicable au présent marché comporte notamment :</w:t>
      </w:r>
    </w:p>
    <w:p w:rsidR="005245B3" w:rsidRPr="00B834B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impôts et taxes relatifs aux bénéfices industriels et commerciaux, y compris l’AIR qui constitue un précompte sur l’impôt des sociétés;</w:t>
      </w:r>
    </w:p>
    <w:p w:rsidR="005245B3" w:rsidRPr="00B834B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droits d’enregistrement calculés conformément aux stipulations du code des impôts;</w:t>
      </w:r>
    </w:p>
    <w:p w:rsidR="005245B3" w:rsidRPr="00B834B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droits et taxes attachés à la réalisation des prestations prévues par le marché:</w:t>
      </w:r>
    </w:p>
    <w:p w:rsidR="005245B3" w:rsidRPr="00B834BF" w:rsidRDefault="005245B3" w:rsidP="00080488">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droits et taxes d’entrée sur le territoire camerounais (droits de douanes, TVA, taxe informatique);</w:t>
      </w:r>
    </w:p>
    <w:p w:rsidR="005245B3" w:rsidRPr="00B834BF" w:rsidRDefault="005245B3" w:rsidP="00080488">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droits et taxes communaux,</w:t>
      </w:r>
    </w:p>
    <w:p w:rsidR="005245B3" w:rsidRPr="00B65F8B" w:rsidRDefault="005245B3" w:rsidP="00B65F8B">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Des droits et taxes relatifs aux prélèvements des matériaux et d’eau.</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Le prix TTC s’entend TVA incluse.</w:t>
      </w:r>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Sauf mention spécifique contraire figurant au Marché, le cocontractant devra supporter et payer tous droits, taxes, impôts et charges lui incombant</w:t>
      </w:r>
      <w:r w:rsidR="00B65F8B">
        <w:rPr>
          <w:rFonts w:ascii="Arial Narrow" w:eastAsia="Times New Roman" w:hAnsi="Arial Narrow" w:cs="Times New Roman"/>
          <w:color w:val="000000"/>
          <w:sz w:val="24"/>
          <w:szCs w:val="24"/>
          <w:lang w:eastAsia="fr-FR"/>
        </w:rPr>
        <w:t xml:space="preserve"> ainsi qu’à ses sous-traitants.</w:t>
      </w:r>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4" w:name="_Toc157306102"/>
      <w:bookmarkStart w:id="355" w:name="_Toc530307830"/>
      <w:bookmarkStart w:id="356" w:name="_Toc97557114"/>
      <w:r w:rsidRPr="00B834BF">
        <w:rPr>
          <w:rFonts w:ascii="Arial Narrow" w:eastAsia="Times New Roman" w:hAnsi="Arial Narrow" w:cs="Times New Roman"/>
          <w:b/>
          <w:color w:val="000000"/>
          <w:sz w:val="24"/>
          <w:szCs w:val="24"/>
          <w:lang w:eastAsia="fr-FR"/>
        </w:rPr>
        <w:t>Article 43</w:t>
      </w:r>
      <w:r w:rsidR="00925FD0" w:rsidRPr="00B834BF">
        <w:rPr>
          <w:rFonts w:ascii="Arial Narrow" w:eastAsia="Times New Roman" w:hAnsi="Arial Narrow" w:cs="Times New Roman"/>
          <w:b/>
          <w:color w:val="000000"/>
          <w:sz w:val="24"/>
          <w:szCs w:val="24"/>
          <w:lang w:eastAsia="fr-FR"/>
        </w:rPr>
        <w:t> :</w:t>
      </w:r>
      <w:r w:rsidRPr="00B834BF">
        <w:rPr>
          <w:rFonts w:ascii="Arial Narrow" w:eastAsia="Times New Roman" w:hAnsi="Arial Narrow" w:cs="Times New Roman"/>
          <w:b/>
          <w:color w:val="000000"/>
          <w:sz w:val="24"/>
          <w:szCs w:val="24"/>
          <w:lang w:eastAsia="fr-FR"/>
        </w:rPr>
        <w:t xml:space="preserve"> Timbres et enregistrement des marchés</w:t>
      </w:r>
      <w:bookmarkEnd w:id="354"/>
      <w:r w:rsidRPr="00B834BF">
        <w:rPr>
          <w:rFonts w:ascii="Arial Narrow" w:eastAsia="Times New Roman" w:hAnsi="Arial Narrow" w:cs="Times New Roman"/>
          <w:b/>
          <w:color w:val="000000"/>
          <w:sz w:val="24"/>
          <w:szCs w:val="24"/>
          <w:lang w:eastAsia="fr-FR"/>
        </w:rPr>
        <w:t xml:space="preserve"> </w:t>
      </w:r>
      <w:bookmarkEnd w:id="355"/>
      <w:bookmarkEnd w:id="356"/>
    </w:p>
    <w:p w:rsidR="005245B3" w:rsidRPr="00B65F8B"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Sept (07) exemplaires originaux du marché seront timbrés</w:t>
      </w:r>
      <w:r w:rsidR="00925FD0" w:rsidRPr="00B834BF">
        <w:rPr>
          <w:rFonts w:ascii="Arial Narrow" w:eastAsia="Times New Roman" w:hAnsi="Arial Narrow" w:cs="Times New Roman"/>
          <w:sz w:val="24"/>
          <w:szCs w:val="24"/>
          <w:lang w:eastAsia="fr-FR"/>
        </w:rPr>
        <w:t xml:space="preserve"> (Fiscal et Communal)</w:t>
      </w:r>
      <w:r w:rsidRPr="00B834BF">
        <w:rPr>
          <w:rFonts w:ascii="Arial Narrow" w:eastAsia="Times New Roman" w:hAnsi="Arial Narrow" w:cs="Times New Roman"/>
          <w:sz w:val="24"/>
          <w:szCs w:val="24"/>
          <w:lang w:eastAsia="fr-FR"/>
        </w:rPr>
        <w:t xml:space="preserve"> et enregistrés par les soins et aux frais du co-contractant de l’administration, conformément à la règlementation en vigueur.</w:t>
      </w:r>
      <w:bookmarkEnd w:id="325"/>
    </w:p>
    <w:p w:rsidR="005245B3" w:rsidRPr="00B834BF" w:rsidRDefault="005245B3" w:rsidP="005245B3">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357" w:name="_Toc530307831"/>
      <w:bookmarkStart w:id="358" w:name="_Toc97557115"/>
      <w:bookmarkStart w:id="359" w:name="_Toc157306103"/>
      <w:r w:rsidRPr="00B834BF">
        <w:rPr>
          <w:rFonts w:ascii="Arial Narrow" w:eastAsia="Times New Roman" w:hAnsi="Arial Narrow" w:cs="Times New Roman"/>
          <w:b/>
          <w:iCs/>
          <w:caps/>
          <w:sz w:val="24"/>
          <w:szCs w:val="24"/>
          <w:lang w:eastAsia="fr-FR"/>
        </w:rPr>
        <w:t xml:space="preserve"> Dispositions diverses</w:t>
      </w:r>
      <w:bookmarkEnd w:id="357"/>
      <w:bookmarkEnd w:id="358"/>
      <w:bookmarkEnd w:id="359"/>
    </w:p>
    <w:p w:rsidR="005245B3" w:rsidRPr="00B834BF"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60" w:name="_Toc157306104"/>
      <w:bookmarkStart w:id="361" w:name="_Toc530307832"/>
      <w:bookmarkStart w:id="362" w:name="_Toc97557116"/>
      <w:bookmarkStart w:id="363" w:name="_Hlk163137673"/>
      <w:r w:rsidRPr="00B834BF">
        <w:rPr>
          <w:rFonts w:ascii="Arial Narrow" w:eastAsia="Times New Roman" w:hAnsi="Arial Narrow" w:cs="Times New Roman"/>
          <w:b/>
          <w:color w:val="000000"/>
          <w:sz w:val="24"/>
          <w:szCs w:val="24"/>
          <w:lang w:eastAsia="fr-FR"/>
        </w:rPr>
        <w:t xml:space="preserve">Article 44 : </w:t>
      </w:r>
      <w:r w:rsidR="005245B3" w:rsidRPr="00B834BF">
        <w:rPr>
          <w:rFonts w:ascii="Arial Narrow" w:eastAsia="Times New Roman" w:hAnsi="Arial Narrow" w:cs="Times New Roman"/>
          <w:b/>
          <w:color w:val="000000"/>
          <w:sz w:val="24"/>
          <w:szCs w:val="24"/>
          <w:lang w:eastAsia="fr-FR"/>
        </w:rPr>
        <w:t>Résiliation du marché</w:t>
      </w:r>
      <w:bookmarkEnd w:id="360"/>
      <w:r w:rsidR="005245B3" w:rsidRPr="00B834BF">
        <w:rPr>
          <w:rFonts w:ascii="Arial Narrow" w:eastAsia="Times New Roman" w:hAnsi="Arial Narrow" w:cs="Times New Roman"/>
          <w:b/>
          <w:color w:val="000000"/>
          <w:sz w:val="24"/>
          <w:szCs w:val="24"/>
          <w:lang w:eastAsia="fr-FR"/>
        </w:rPr>
        <w:t xml:space="preserve"> </w:t>
      </w:r>
      <w:bookmarkEnd w:id="361"/>
      <w:bookmarkEnd w:id="362"/>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364" w:name="_Hlk163153001"/>
      <w:r w:rsidRPr="00B834BF">
        <w:rPr>
          <w:rFonts w:ascii="Arial Narrow" w:eastAsia="Times New Roman" w:hAnsi="Arial Narrow" w:cs="Times New Roman"/>
          <w:sz w:val="24"/>
          <w:szCs w:val="24"/>
          <w:lang w:eastAsia="fr-FR"/>
        </w:rPr>
        <w:t>44.1 Le marché est résilié de plein droit dans l’un des cas suivants :</w:t>
      </w:r>
    </w:p>
    <w:p w:rsidR="005245B3" w:rsidRPr="00B65F8B" w:rsidRDefault="005245B3" w:rsidP="00B65F8B">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Décès du titulaire du marché. Dans ce cas, le Maître d’Ouvrage peut, s’il y a lieu, autoriser que soient acceptées les propositions présentées par les ayant droits pour la continuation des prestations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Faillite du titulaire du marché. Dans ce cas, le Maître d’Ouvrage peut accepter s’il y a lieu, des propositions qui peuvent être présentées par les créanciers pour la continuation des prestations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Liquidation judiciaire, si le co-contractant de l’Administration n’est pas autorisé par le tribunal à continuer l’exploitation de son entreprise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En cas de sous-traitance, de co-traitance ou de sous-commande sans autorisation préalable du Maître d’Ouvrage</w:t>
      </w:r>
      <w:r w:rsidR="00925FD0" w:rsidRPr="00B834BF">
        <w:rPr>
          <w:rFonts w:ascii="Arial Narrow" w:eastAsia="Calibri" w:hAnsi="Arial Narrow" w:cs="Times New Roman"/>
          <w:sz w:val="24"/>
          <w:szCs w:val="24"/>
        </w:rPr>
        <w:t xml:space="preserve"> </w:t>
      </w:r>
      <w:r w:rsidRPr="00B834BF">
        <w:rPr>
          <w:rFonts w:ascii="Arial Narrow" w:eastAsia="Calibri" w:hAnsi="Arial Narrow" w:cs="Times New Roman"/>
          <w:sz w:val="24"/>
          <w:szCs w:val="24"/>
        </w:rPr>
        <w:t>;</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Non-respect de la législation ou de la réglementation du travail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Variation importante des prix dans les conditions définies par le cahier des clauses administratives générales, suite à la modification des conditions économiques ou des quantités initiales du marché ;</w:t>
      </w:r>
    </w:p>
    <w:p w:rsidR="005245B3" w:rsidRPr="00B65F8B" w:rsidRDefault="005245B3" w:rsidP="005245B3">
      <w:pPr>
        <w:widowControl w:val="0"/>
        <w:numPr>
          <w:ilvl w:val="0"/>
          <w:numId w:val="10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B834BF">
        <w:rPr>
          <w:rFonts w:ascii="Arial Narrow" w:eastAsia="Calibri" w:hAnsi="Arial Narrow" w:cs="Times New Roman"/>
          <w:sz w:val="24"/>
          <w:szCs w:val="24"/>
        </w:rPr>
        <w:t xml:space="preserve">Manœuvres frauduleuses et corruption dûment constatées. </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44.2 Le marché peut également être résilié dans les conditions stipulées dans le CCAG, notamment dans l’un des cas suivants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color w:val="ED7D31"/>
          <w:sz w:val="24"/>
          <w:szCs w:val="24"/>
          <w:lang w:eastAsia="fr-FR"/>
        </w:rPr>
      </w:pPr>
      <w:r w:rsidRPr="00B834BF">
        <w:rPr>
          <w:rFonts w:ascii="Arial Narrow" w:eastAsia="Times New Roman" w:hAnsi="Arial Narrow" w:cs="Times New Roman"/>
          <w:iCs/>
          <w:color w:val="ED7D31"/>
          <w:sz w:val="24"/>
          <w:szCs w:val="24"/>
          <w:lang w:eastAsia="fr-FR"/>
        </w:rPr>
        <w:t>Retard dans les travaux entraînant des pénalités au-delà de 10% du montant du marché TTC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color w:val="ED7D31"/>
          <w:sz w:val="24"/>
          <w:szCs w:val="24"/>
          <w:lang w:eastAsia="fr-FR"/>
        </w:rPr>
      </w:pPr>
      <w:r w:rsidRPr="00B834BF">
        <w:rPr>
          <w:rFonts w:ascii="Arial Narrow" w:eastAsia="Times New Roman" w:hAnsi="Arial Narrow" w:cs="Times New Roman"/>
          <w:iCs/>
          <w:color w:val="ED7D31"/>
          <w:sz w:val="24"/>
          <w:szCs w:val="24"/>
          <w:lang w:eastAsia="fr-FR"/>
        </w:rPr>
        <w:t xml:space="preserve">Ajournement ou interruption prolongée décidée par le Maitre d’Ouvrage ;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color w:val="ED7D31"/>
          <w:sz w:val="24"/>
          <w:szCs w:val="24"/>
          <w:lang w:eastAsia="fr-FR"/>
        </w:rPr>
      </w:pPr>
      <w:r w:rsidRPr="00B834BF">
        <w:rPr>
          <w:rFonts w:ascii="Arial Narrow" w:eastAsia="Times New Roman" w:hAnsi="Arial Narrow" w:cs="Times New Roman"/>
          <w:iCs/>
          <w:color w:val="ED7D31"/>
          <w:sz w:val="24"/>
          <w:szCs w:val="24"/>
          <w:lang w:eastAsia="fr-FR"/>
        </w:rPr>
        <w:t>Non-paiement persistant des prestations </w:t>
      </w:r>
      <w:r w:rsidRPr="00B834BF">
        <w:rPr>
          <w:rFonts w:ascii="Arial Narrow" w:eastAsia="Times New Roman" w:hAnsi="Arial Narrow" w:cs="Times New Roman"/>
          <w:color w:val="ED7D31"/>
          <w:sz w:val="24"/>
          <w:szCs w:val="24"/>
          <w:lang w:eastAsia="fr-FR"/>
        </w:rPr>
        <w:t>;</w:t>
      </w:r>
    </w:p>
    <w:p w:rsidR="005245B3" w:rsidRPr="00B65F8B" w:rsidRDefault="005245B3" w:rsidP="00B65F8B">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color w:val="ED7D31"/>
          <w:sz w:val="24"/>
          <w:szCs w:val="24"/>
          <w:lang w:eastAsia="fr-FR"/>
        </w:rPr>
      </w:pPr>
      <w:r w:rsidRPr="00B834BF">
        <w:rPr>
          <w:rFonts w:ascii="Arial Narrow" w:eastAsia="Times New Roman" w:hAnsi="Arial Narrow" w:cs="Times New Roman"/>
          <w:iCs/>
          <w:color w:val="ED7D31"/>
          <w:sz w:val="24"/>
          <w:szCs w:val="24"/>
          <w:lang w:eastAsia="fr-FR"/>
        </w:rPr>
        <w:t>Refus de la reprise des travaux mal exécutés.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color w:val="ED7D31"/>
          <w:sz w:val="24"/>
          <w:szCs w:val="24"/>
          <w:lang w:eastAsia="fr-FR"/>
        </w:rPr>
        <w:t xml:space="preserve">44.3 Le marché peut également être résilié </w:t>
      </w:r>
      <w:r w:rsidRPr="00B834BF">
        <w:rPr>
          <w:rFonts w:ascii="Arial Narrow" w:eastAsia="Times New Roman" w:hAnsi="Arial Narrow" w:cs="Times New Roman"/>
          <w:bCs/>
          <w:color w:val="ED7D31"/>
          <w:sz w:val="24"/>
          <w:szCs w:val="24"/>
          <w:lang w:val="fr-CM" w:eastAsia="fr-FR"/>
        </w:rPr>
        <w:t>sans tort des titulaires</w:t>
      </w:r>
      <w:r w:rsidRPr="00B834BF">
        <w:rPr>
          <w:rFonts w:ascii="Arial Narrow" w:eastAsia="Times New Roman" w:hAnsi="Arial Narrow" w:cs="Times New Roman"/>
          <w:color w:val="ED7D31"/>
          <w:sz w:val="24"/>
          <w:szCs w:val="24"/>
          <w:lang w:eastAsia="fr-FR"/>
        </w:rPr>
        <w:t>, notamment dans l’un des cas suivants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color w:val="ED7D31"/>
          <w:sz w:val="24"/>
          <w:szCs w:val="24"/>
          <w:lang w:eastAsia="fr-FR"/>
        </w:rPr>
      </w:pPr>
      <w:r w:rsidRPr="00B834BF">
        <w:rPr>
          <w:rFonts w:ascii="Arial Narrow" w:eastAsia="Times New Roman" w:hAnsi="Arial Narrow" w:cs="Times New Roman"/>
          <w:iCs/>
          <w:color w:val="ED7D31"/>
          <w:sz w:val="24"/>
          <w:szCs w:val="24"/>
          <w:lang w:eastAsia="fr-FR"/>
        </w:rPr>
        <w:t>Force majeure et après avis de l’A</w:t>
      </w:r>
      <w:r w:rsidR="00925FD0" w:rsidRPr="00B834BF">
        <w:rPr>
          <w:rFonts w:ascii="Arial Narrow" w:eastAsia="Times New Roman" w:hAnsi="Arial Narrow" w:cs="Times New Roman"/>
          <w:iCs/>
          <w:color w:val="ED7D31"/>
          <w:sz w:val="24"/>
          <w:szCs w:val="24"/>
          <w:lang w:eastAsia="fr-FR"/>
        </w:rPr>
        <w:t xml:space="preserve">RMP </w:t>
      </w:r>
      <w:r w:rsidRPr="00B834BF">
        <w:rPr>
          <w:rFonts w:ascii="Arial Narrow" w:eastAsia="Times New Roman" w:hAnsi="Arial Narrow" w:cs="Times New Roman"/>
          <w:iCs/>
          <w:color w:val="ED7D31"/>
          <w:sz w:val="24"/>
          <w:szCs w:val="24"/>
          <w:lang w:eastAsia="fr-FR"/>
        </w:rPr>
        <w:t>en l’absence de toute responsabilité du cocontractant de l’administration sans préjudice des indemnités auxquels ce dernier peut prétendre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color w:val="ED7D31"/>
          <w:sz w:val="24"/>
          <w:szCs w:val="24"/>
          <w:lang w:eastAsia="fr-FR"/>
        </w:rPr>
      </w:pPr>
      <w:r w:rsidRPr="00B834BF">
        <w:rPr>
          <w:rFonts w:ascii="Arial Narrow" w:eastAsia="Times New Roman" w:hAnsi="Arial Narrow" w:cs="Times New Roman"/>
          <w:iCs/>
          <w:color w:val="ED7D31"/>
          <w:sz w:val="24"/>
          <w:szCs w:val="24"/>
          <w:lang w:eastAsia="fr-FR"/>
        </w:rPr>
        <w:t>Non-paiement persistant des prestations</w:t>
      </w:r>
      <w:r w:rsidRPr="00B834BF">
        <w:rPr>
          <w:rFonts w:ascii="Arial Narrow" w:eastAsia="Times New Roman" w:hAnsi="Arial Narrow" w:cs="Times New Roman"/>
          <w:color w:val="ED7D31"/>
          <w:sz w:val="24"/>
          <w:szCs w:val="24"/>
          <w:lang w:eastAsia="fr-FR"/>
        </w:rPr>
        <w:t>.</w:t>
      </w:r>
    </w:p>
    <w:p w:rsidR="005245B3" w:rsidRPr="00B65F8B" w:rsidRDefault="005245B3" w:rsidP="00B65F8B">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color w:val="000000"/>
          <w:sz w:val="24"/>
          <w:szCs w:val="24"/>
          <w:lang w:eastAsia="fr-FR"/>
        </w:rPr>
      </w:pPr>
      <w:r w:rsidRPr="00B834BF">
        <w:rPr>
          <w:rFonts w:ascii="Arial Narrow" w:eastAsia="Times New Roman" w:hAnsi="Arial Narrow" w:cs="Times New Roman"/>
          <w:color w:val="000000"/>
          <w:sz w:val="24"/>
          <w:szCs w:val="24"/>
          <w:lang w:eastAsia="fr-FR"/>
        </w:rPr>
        <w:t>Motif d’intérêt général.</w:t>
      </w:r>
      <w:bookmarkEnd w:id="363"/>
    </w:p>
    <w:p w:rsidR="005245B3" w:rsidRPr="00B834B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65" w:name="_Toc530307833"/>
      <w:bookmarkStart w:id="366" w:name="_Toc97557117"/>
      <w:bookmarkStart w:id="367" w:name="_Toc157306105"/>
      <w:r w:rsidRPr="00B834BF">
        <w:rPr>
          <w:rFonts w:ascii="Arial Narrow" w:eastAsia="Times New Roman" w:hAnsi="Arial Narrow" w:cs="Times New Roman"/>
          <w:b/>
          <w:color w:val="000000"/>
          <w:sz w:val="24"/>
          <w:szCs w:val="24"/>
          <w:lang w:eastAsia="fr-FR"/>
        </w:rPr>
        <w:lastRenderedPageBreak/>
        <w:t>Article 45</w:t>
      </w:r>
      <w:r w:rsidR="00925FD0" w:rsidRPr="00B834BF">
        <w:rPr>
          <w:rFonts w:ascii="Arial Narrow" w:eastAsia="Times New Roman" w:hAnsi="Arial Narrow" w:cs="Times New Roman"/>
          <w:b/>
          <w:color w:val="000000"/>
          <w:sz w:val="24"/>
          <w:szCs w:val="24"/>
          <w:lang w:eastAsia="fr-FR"/>
        </w:rPr>
        <w:t> :</w:t>
      </w:r>
      <w:r w:rsidRPr="00B834BF">
        <w:rPr>
          <w:rFonts w:ascii="Arial Narrow" w:eastAsia="Times New Roman" w:hAnsi="Arial Narrow" w:cs="Times New Roman"/>
          <w:b/>
          <w:color w:val="000000"/>
          <w:sz w:val="24"/>
          <w:szCs w:val="24"/>
          <w:lang w:eastAsia="fr-FR"/>
        </w:rPr>
        <w:t xml:space="preserve"> Cas de force majeure</w:t>
      </w:r>
      <w:bookmarkEnd w:id="365"/>
      <w:bookmarkEnd w:id="366"/>
      <w:bookmarkEnd w:id="367"/>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ED7D31"/>
          <w:sz w:val="24"/>
          <w:szCs w:val="24"/>
          <w:lang w:eastAsia="fr-FR"/>
        </w:rPr>
      </w:pPr>
      <w:bookmarkStart w:id="368" w:name="_Hlk163137692"/>
      <w:r w:rsidRPr="00B834BF">
        <w:rPr>
          <w:rFonts w:ascii="Arial Narrow" w:eastAsia="Times New Roman" w:hAnsi="Arial Narrow" w:cs="Times New Roman"/>
          <w:iCs/>
          <w:color w:val="ED7D31"/>
          <w:sz w:val="24"/>
          <w:szCs w:val="24"/>
          <w:lang w:eastAsia="fr-FR"/>
        </w:rPr>
        <w:t xml:space="preserve"> </w:t>
      </w:r>
      <w:bookmarkStart w:id="369" w:name="_Hlk163221945"/>
      <w:r w:rsidRPr="00B834BF">
        <w:rPr>
          <w:rFonts w:ascii="Arial Narrow" w:eastAsia="Times New Roman" w:hAnsi="Arial Narrow"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sidRPr="00B834BF">
        <w:rPr>
          <w:rFonts w:ascii="Arial Narrow" w:eastAsia="Times New Roman" w:hAnsi="Arial Narrow" w:cs="Times New Roman"/>
          <w:iCs/>
          <w:color w:val="ED7D31"/>
          <w:sz w:val="24"/>
          <w:szCs w:val="24"/>
          <w:lang w:eastAsia="fr-FR"/>
        </w:rPr>
        <w:t>03 jours</w:t>
      </w:r>
      <w:r w:rsidRPr="00B834BF">
        <w:rPr>
          <w:rFonts w:ascii="Arial Narrow" w:eastAsia="Times New Roman" w:hAnsi="Arial Narrow"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sidRPr="00B834BF">
        <w:rPr>
          <w:rFonts w:ascii="Arial Narrow" w:eastAsia="Times New Roman" w:hAnsi="Arial Narrow" w:cs="Times New Roman"/>
          <w:iCs/>
          <w:color w:val="ED7D31"/>
          <w:sz w:val="24"/>
          <w:szCs w:val="24"/>
          <w:lang w:eastAsia="fr-FR"/>
        </w:rPr>
        <w:t>.</w:t>
      </w:r>
    </w:p>
    <w:bookmarkEnd w:id="369"/>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Aux fins du présent marché, la « force majeure » désigne [Préciser les dispositions du CCAG et certaines situations</w:t>
      </w:r>
      <w:r w:rsidR="00B65F8B">
        <w:rPr>
          <w:rFonts w:ascii="Arial Narrow" w:eastAsia="Times New Roman" w:hAnsi="Arial Narrow" w:cs="Times New Roman"/>
          <w:sz w:val="24"/>
          <w:szCs w:val="24"/>
          <w:lang w:eastAsia="fr-FR"/>
        </w:rPr>
        <w:t xml:space="preserve"> particulières le cas échéant].</w:t>
      </w:r>
    </w:p>
    <w:bookmarkEnd w:id="368"/>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Les cas de force majeure seront constatés conformément aux dispositions du CCAG. Il appartient au Maître d’Ouvrage d’apprécier le caractère de force majeure et les justificatifs fournis.</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Dans le cas où le cocontractant invoquerait le cas de force majeure relevant des conditions météorologiques, les seuils en deçà desquels aucune réclamation ne sera admise sont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
          <w:iCs/>
          <w:sz w:val="24"/>
          <w:szCs w:val="24"/>
          <w:lang w:eastAsia="fr-FR"/>
        </w:rPr>
        <w:t>Pluie : 200 millimètres en 24 heures ;</w:t>
      </w:r>
    </w:p>
    <w:p w:rsidR="005245B3" w:rsidRPr="00B834B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
          <w:iCs/>
          <w:sz w:val="24"/>
          <w:szCs w:val="24"/>
          <w:lang w:eastAsia="fr-FR"/>
        </w:rPr>
        <w:t>Vent : 40 mètres par seconde ;</w:t>
      </w:r>
    </w:p>
    <w:p w:rsidR="005245B3" w:rsidRPr="00B65F8B" w:rsidRDefault="005245B3" w:rsidP="005245B3">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i/>
          <w:iCs/>
          <w:sz w:val="24"/>
          <w:szCs w:val="24"/>
          <w:lang w:eastAsia="fr-FR"/>
        </w:rPr>
        <w:t>Crue : la crue de fréquence décennale.</w:t>
      </w:r>
      <w:bookmarkEnd w:id="364"/>
    </w:p>
    <w:p w:rsidR="005245B3" w:rsidRPr="00B834BF"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0" w:name="_Toc157306106"/>
      <w:bookmarkStart w:id="371" w:name="_Toc530307834"/>
      <w:bookmarkStart w:id="372" w:name="_Toc97557118"/>
      <w:r w:rsidRPr="00B834BF">
        <w:rPr>
          <w:rFonts w:ascii="Arial Narrow" w:eastAsia="Times New Roman" w:hAnsi="Arial Narrow" w:cs="Times New Roman"/>
          <w:b/>
          <w:color w:val="000000"/>
          <w:sz w:val="24"/>
          <w:szCs w:val="24"/>
          <w:lang w:eastAsia="fr-FR"/>
        </w:rPr>
        <w:t>Article 46 :</w:t>
      </w:r>
      <w:r w:rsidR="005245B3" w:rsidRPr="00B834BF">
        <w:rPr>
          <w:rFonts w:ascii="Arial Narrow" w:eastAsia="Times New Roman" w:hAnsi="Arial Narrow" w:cs="Times New Roman"/>
          <w:b/>
          <w:color w:val="000000"/>
          <w:sz w:val="24"/>
          <w:szCs w:val="24"/>
          <w:lang w:eastAsia="fr-FR"/>
        </w:rPr>
        <w:t xml:space="preserve"> Différends et litiges</w:t>
      </w:r>
      <w:bookmarkEnd w:id="370"/>
      <w:r w:rsidR="005245B3" w:rsidRPr="00B834BF">
        <w:rPr>
          <w:rFonts w:ascii="Arial Narrow" w:eastAsia="Times New Roman" w:hAnsi="Arial Narrow" w:cs="Times New Roman"/>
          <w:b/>
          <w:color w:val="000000"/>
          <w:sz w:val="24"/>
          <w:szCs w:val="24"/>
          <w:lang w:eastAsia="fr-FR"/>
        </w:rPr>
        <w:t xml:space="preserve"> </w:t>
      </w:r>
      <w:bookmarkEnd w:id="371"/>
      <w:bookmarkEnd w:id="372"/>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B834BF">
        <w:rPr>
          <w:rFonts w:ascii="Arial Narrow" w:eastAsia="Times New Roman" w:hAnsi="Arial Narrow" w:cs="Times New Roman"/>
          <w:spacing w:val="5"/>
          <w:sz w:val="24"/>
          <w:szCs w:val="24"/>
          <w:lang w:eastAsia="fr-FR"/>
        </w:rPr>
        <w:t>Les différends ou litiges nés de l’exécution du présent marché peuvent faire l’objet d’un règlement à l’amiable.</w:t>
      </w:r>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pacing w:val="5"/>
          <w:sz w:val="24"/>
          <w:szCs w:val="24"/>
          <w:lang w:eastAsia="fr-FR"/>
        </w:rPr>
        <w:t>Lorsqu’aucun</w:t>
      </w:r>
      <w:r w:rsidRPr="00B834BF">
        <w:rPr>
          <w:rFonts w:ascii="Arial Narrow" w:eastAsia="Times New Roman" w:hAnsi="Arial Narrow" w:cs="Times New Roman"/>
          <w:sz w:val="24"/>
          <w:szCs w:val="24"/>
          <w:lang w:eastAsia="fr-FR"/>
        </w:rPr>
        <w:t xml:space="preserve">e </w:t>
      </w:r>
      <w:r w:rsidRPr="00B834BF">
        <w:rPr>
          <w:rFonts w:ascii="Arial Narrow" w:eastAsia="Times New Roman" w:hAnsi="Arial Narrow" w:cs="Times New Roman"/>
          <w:spacing w:val="5"/>
          <w:sz w:val="24"/>
          <w:szCs w:val="24"/>
          <w:lang w:eastAsia="fr-FR"/>
        </w:rPr>
        <w:t>solutio</w:t>
      </w:r>
      <w:r w:rsidRPr="00B834BF">
        <w:rPr>
          <w:rFonts w:ascii="Arial Narrow" w:eastAsia="Times New Roman" w:hAnsi="Arial Narrow" w:cs="Times New Roman"/>
          <w:sz w:val="24"/>
          <w:szCs w:val="24"/>
          <w:lang w:eastAsia="fr-FR"/>
        </w:rPr>
        <w:t xml:space="preserve">n </w:t>
      </w:r>
      <w:r w:rsidRPr="00B834BF">
        <w:rPr>
          <w:rFonts w:ascii="Arial Narrow" w:eastAsia="Times New Roman" w:hAnsi="Arial Narrow" w:cs="Times New Roman"/>
          <w:spacing w:val="5"/>
          <w:sz w:val="24"/>
          <w:szCs w:val="24"/>
          <w:lang w:eastAsia="fr-FR"/>
        </w:rPr>
        <w:t>amiabl</w:t>
      </w:r>
      <w:r w:rsidRPr="00B834BF">
        <w:rPr>
          <w:rFonts w:ascii="Arial Narrow" w:eastAsia="Times New Roman" w:hAnsi="Arial Narrow" w:cs="Times New Roman"/>
          <w:sz w:val="24"/>
          <w:szCs w:val="24"/>
          <w:lang w:eastAsia="fr-FR"/>
        </w:rPr>
        <w:t xml:space="preserve">e </w:t>
      </w:r>
      <w:r w:rsidRPr="00B834BF">
        <w:rPr>
          <w:rFonts w:ascii="Arial Narrow" w:eastAsia="Times New Roman" w:hAnsi="Arial Narrow" w:cs="Times New Roman"/>
          <w:spacing w:val="5"/>
          <w:sz w:val="24"/>
          <w:szCs w:val="24"/>
          <w:lang w:eastAsia="fr-FR"/>
        </w:rPr>
        <w:t>n</w:t>
      </w:r>
      <w:r w:rsidRPr="00B834BF">
        <w:rPr>
          <w:rFonts w:ascii="Arial Narrow" w:eastAsia="Times New Roman" w:hAnsi="Arial Narrow" w:cs="Times New Roman"/>
          <w:sz w:val="24"/>
          <w:szCs w:val="24"/>
          <w:lang w:eastAsia="fr-FR"/>
        </w:rPr>
        <w:t xml:space="preserve">e </w:t>
      </w:r>
      <w:r w:rsidRPr="00B834BF">
        <w:rPr>
          <w:rFonts w:ascii="Arial Narrow" w:eastAsia="Times New Roman" w:hAnsi="Arial Narrow" w:cs="Times New Roman"/>
          <w:spacing w:val="5"/>
          <w:sz w:val="24"/>
          <w:szCs w:val="24"/>
          <w:lang w:eastAsia="fr-FR"/>
        </w:rPr>
        <w:t>peu</w:t>
      </w:r>
      <w:r w:rsidRPr="00B834BF">
        <w:rPr>
          <w:rFonts w:ascii="Arial Narrow" w:eastAsia="Times New Roman" w:hAnsi="Arial Narrow" w:cs="Times New Roman"/>
          <w:sz w:val="24"/>
          <w:szCs w:val="24"/>
          <w:lang w:eastAsia="fr-FR"/>
        </w:rPr>
        <w:t xml:space="preserve">t </w:t>
      </w:r>
      <w:r w:rsidRPr="00B834BF">
        <w:rPr>
          <w:rFonts w:ascii="Arial Narrow" w:eastAsia="Times New Roman" w:hAnsi="Arial Narrow" w:cs="Times New Roman"/>
          <w:spacing w:val="5"/>
          <w:sz w:val="24"/>
          <w:szCs w:val="24"/>
          <w:lang w:eastAsia="fr-FR"/>
        </w:rPr>
        <w:t xml:space="preserve">être </w:t>
      </w:r>
      <w:r w:rsidRPr="00B834BF">
        <w:rPr>
          <w:rFonts w:ascii="Arial Narrow" w:eastAsia="Times New Roman" w:hAnsi="Arial Narrow" w:cs="Times New Roman"/>
          <w:sz w:val="24"/>
          <w:szCs w:val="24"/>
          <w:lang w:eastAsia="fr-FR"/>
        </w:rPr>
        <w:t>apportée au différend, celui-ci est porté devant la juridiction camerounaise compétente</w:t>
      </w:r>
      <w:r w:rsidR="00925FD0" w:rsidRPr="00B834BF">
        <w:rPr>
          <w:rFonts w:ascii="Arial Narrow" w:eastAsia="Times New Roman" w:hAnsi="Arial Narrow" w:cs="Times New Roman"/>
          <w:sz w:val="24"/>
          <w:szCs w:val="24"/>
          <w:lang w:eastAsia="fr-FR"/>
        </w:rPr>
        <w:t>.</w:t>
      </w:r>
    </w:p>
    <w:p w:rsidR="005245B3" w:rsidRPr="00B834BF"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3" w:name="_Toc530307835"/>
      <w:bookmarkStart w:id="374" w:name="_Toc97557119"/>
      <w:bookmarkStart w:id="375" w:name="_Toc157306107"/>
      <w:r w:rsidRPr="00B834BF">
        <w:rPr>
          <w:rFonts w:ascii="Arial Narrow" w:eastAsia="Times New Roman" w:hAnsi="Arial Narrow" w:cs="Times New Roman"/>
          <w:b/>
          <w:color w:val="000000"/>
          <w:sz w:val="24"/>
          <w:szCs w:val="24"/>
          <w:lang w:eastAsia="fr-FR"/>
        </w:rPr>
        <w:t>Article 47 :</w:t>
      </w:r>
      <w:r w:rsidR="005245B3" w:rsidRPr="00B834BF">
        <w:rPr>
          <w:rFonts w:ascii="Arial Narrow" w:eastAsia="Times New Roman" w:hAnsi="Arial Narrow" w:cs="Times New Roman"/>
          <w:b/>
          <w:color w:val="000000"/>
          <w:sz w:val="24"/>
          <w:szCs w:val="24"/>
          <w:lang w:eastAsia="fr-FR"/>
        </w:rPr>
        <w:t xml:space="preserve"> Edition et diffusion du présent marché</w:t>
      </w:r>
      <w:bookmarkEnd w:id="373"/>
      <w:bookmarkEnd w:id="374"/>
      <w:bookmarkEnd w:id="375"/>
    </w:p>
    <w:p w:rsidR="005245B3" w:rsidRPr="00B834BF" w:rsidRDefault="00925FD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La rédactio</w:t>
      </w:r>
      <w:r w:rsidR="005245B3" w:rsidRPr="00B834BF">
        <w:rPr>
          <w:rFonts w:ascii="Arial Narrow" w:eastAsia="Times New Roman" w:hAnsi="Arial Narrow" w:cs="Times New Roman"/>
          <w:sz w:val="24"/>
          <w:szCs w:val="24"/>
          <w:lang w:eastAsia="fr-FR"/>
        </w:rPr>
        <w:t xml:space="preserve">n </w:t>
      </w:r>
      <w:r w:rsidR="006A719F" w:rsidRPr="00B834BF">
        <w:rPr>
          <w:rFonts w:ascii="Arial Narrow" w:eastAsia="Times New Roman" w:hAnsi="Arial Narrow" w:cs="Times New Roman"/>
          <w:sz w:val="24"/>
          <w:szCs w:val="24"/>
          <w:lang w:eastAsia="fr-FR"/>
        </w:rPr>
        <w:t>et</w:t>
      </w:r>
      <w:r w:rsidR="005245B3" w:rsidRPr="00B834BF">
        <w:rPr>
          <w:rFonts w:ascii="Arial Narrow" w:eastAsia="Times New Roman" w:hAnsi="Arial Narrow" w:cs="Times New Roman"/>
          <w:sz w:val="24"/>
          <w:szCs w:val="24"/>
          <w:lang w:eastAsia="fr-FR"/>
        </w:rPr>
        <w:t xml:space="preserve"> la mise en forme des documents constitutifs du marché sont assurées par le Maître d’Ouvrage. La reproduction de </w:t>
      </w:r>
      <w:r w:rsidR="006A719F" w:rsidRPr="00B834BF">
        <w:rPr>
          <w:rFonts w:ascii="Arial Narrow" w:eastAsia="Times New Roman" w:hAnsi="Arial Narrow" w:cs="Times New Roman"/>
          <w:i/>
          <w:iCs/>
          <w:sz w:val="24"/>
          <w:szCs w:val="24"/>
          <w:lang w:eastAsia="fr-FR"/>
        </w:rPr>
        <w:t>15</w:t>
      </w:r>
      <w:r w:rsidRPr="00B834BF">
        <w:rPr>
          <w:rFonts w:ascii="Arial Narrow" w:eastAsia="Times New Roman" w:hAnsi="Arial Narrow" w:cs="Times New Roman"/>
          <w:i/>
          <w:iCs/>
          <w:sz w:val="24"/>
          <w:szCs w:val="24"/>
          <w:lang w:eastAsia="fr-FR"/>
        </w:rPr>
        <w:t xml:space="preserve"> (</w:t>
      </w:r>
      <w:r w:rsidR="006A719F" w:rsidRPr="00B834BF">
        <w:rPr>
          <w:rFonts w:ascii="Arial Narrow" w:eastAsia="Times New Roman" w:hAnsi="Arial Narrow" w:cs="Times New Roman"/>
          <w:i/>
          <w:iCs/>
          <w:sz w:val="24"/>
          <w:szCs w:val="24"/>
          <w:lang w:eastAsia="fr-FR"/>
        </w:rPr>
        <w:t>Quinze</w:t>
      </w:r>
      <w:r w:rsidRPr="00B834BF">
        <w:rPr>
          <w:rFonts w:ascii="Arial Narrow" w:eastAsia="Times New Roman" w:hAnsi="Arial Narrow" w:cs="Times New Roman"/>
          <w:i/>
          <w:iCs/>
          <w:sz w:val="24"/>
          <w:szCs w:val="24"/>
          <w:lang w:eastAsia="fr-FR"/>
        </w:rPr>
        <w:t>)</w:t>
      </w:r>
      <w:r w:rsidR="005245B3" w:rsidRPr="00B834BF">
        <w:rPr>
          <w:rFonts w:ascii="Arial Narrow" w:eastAsia="Times New Roman" w:hAnsi="Arial Narrow" w:cs="Times New Roman"/>
          <w:i/>
          <w:iCs/>
          <w:sz w:val="24"/>
          <w:szCs w:val="24"/>
          <w:lang w:eastAsia="fr-FR"/>
        </w:rPr>
        <w:t xml:space="preserve"> </w:t>
      </w:r>
      <w:r w:rsidR="005245B3" w:rsidRPr="00B834BF">
        <w:rPr>
          <w:rFonts w:ascii="Arial Narrow" w:eastAsia="Times New Roman" w:hAnsi="Arial Narrow" w:cs="Times New Roman"/>
          <w:sz w:val="24"/>
          <w:szCs w:val="24"/>
          <w:lang w:eastAsia="fr-FR"/>
        </w:rPr>
        <w:t xml:space="preserve">exemplaires du présent marché à faire souscrire par le cocontractant est à </w:t>
      </w:r>
      <w:r w:rsidR="00B65F8B">
        <w:rPr>
          <w:rFonts w:ascii="Arial Narrow" w:eastAsia="Times New Roman" w:hAnsi="Arial Narrow" w:cs="Times New Roman"/>
          <w:sz w:val="24"/>
          <w:szCs w:val="24"/>
          <w:lang w:eastAsia="fr-FR"/>
        </w:rPr>
        <w:t xml:space="preserve">la charge du Maître d’Ouvrage. </w:t>
      </w:r>
    </w:p>
    <w:p w:rsidR="005245B3" w:rsidRPr="00B834BF" w:rsidRDefault="00925FD0"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76" w:name="_Toc530307836"/>
      <w:bookmarkStart w:id="377" w:name="_Toc97557120"/>
      <w:bookmarkStart w:id="378" w:name="_Toc157306108"/>
      <w:r w:rsidRPr="00B834BF">
        <w:rPr>
          <w:rFonts w:ascii="Arial Narrow" w:eastAsia="Times New Roman" w:hAnsi="Arial Narrow" w:cs="Times New Roman"/>
          <w:b/>
          <w:color w:val="000000"/>
          <w:sz w:val="24"/>
          <w:szCs w:val="24"/>
          <w:lang w:eastAsia="fr-FR"/>
        </w:rPr>
        <w:t>Article 48</w:t>
      </w:r>
      <w:r w:rsidR="005245B3" w:rsidRPr="00B834BF">
        <w:rPr>
          <w:rFonts w:ascii="Arial Narrow" w:eastAsia="Times New Roman" w:hAnsi="Arial Narrow" w:cs="Times New Roman"/>
          <w:b/>
          <w:color w:val="000000"/>
          <w:sz w:val="24"/>
          <w:szCs w:val="24"/>
          <w:lang w:eastAsia="fr-FR"/>
        </w:rPr>
        <w:t xml:space="preserve"> et dernier : Validité et entrée en vigueur du marché</w:t>
      </w:r>
      <w:bookmarkEnd w:id="376"/>
      <w:bookmarkEnd w:id="377"/>
      <w:bookmarkEnd w:id="378"/>
    </w:p>
    <w:p w:rsidR="005245B3" w:rsidRPr="00B834B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834BF">
        <w:rPr>
          <w:rFonts w:ascii="Arial Narrow" w:eastAsia="Times New Roman" w:hAnsi="Arial Narrow" w:cs="Times New Roman"/>
          <w:sz w:val="24"/>
          <w:szCs w:val="24"/>
          <w:lang w:eastAsia="fr-FR"/>
        </w:rPr>
        <w:t>Le présent marché ne deviendra définitif qu’après sa signature par le Maître d’Ouvrage. Il entrera en vigueur dès sa notification au cocontractant de l’administration.</w:t>
      </w:r>
    </w:p>
    <w:p w:rsidR="009A7216" w:rsidRPr="00B834BF" w:rsidRDefault="009A7216"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F705E9" w:rsidRDefault="00F705E9" w:rsidP="009A7216">
      <w:pPr>
        <w:tabs>
          <w:tab w:val="left" w:pos="34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5245B3" w:rsidRDefault="005245B3" w:rsidP="00F705E9">
      <w:pPr>
        <w:tabs>
          <w:tab w:val="left" w:pos="2880"/>
        </w:tabs>
        <w:rPr>
          <w:rFonts w:ascii="Arial Narrow" w:hAnsi="Arial Narrow"/>
          <w:sz w:val="24"/>
          <w:szCs w:val="24"/>
        </w:rPr>
      </w:pPr>
    </w:p>
    <w:p w:rsidR="002D7B95" w:rsidRDefault="002D7B95"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B04C0C" w:rsidRDefault="00B04C0C"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B65F8B" w:rsidRDefault="00B65F8B" w:rsidP="00F705E9">
      <w:pPr>
        <w:tabs>
          <w:tab w:val="left" w:pos="2880"/>
        </w:tabs>
        <w:rPr>
          <w:rFonts w:ascii="Arial Narrow" w:hAnsi="Arial Narrow"/>
          <w:sz w:val="24"/>
          <w:szCs w:val="24"/>
        </w:rPr>
      </w:pPr>
    </w:p>
    <w:p w:rsidR="00B65F8B" w:rsidRDefault="00B65F8B" w:rsidP="00F705E9">
      <w:pPr>
        <w:tabs>
          <w:tab w:val="left" w:pos="2880"/>
        </w:tabs>
        <w:rPr>
          <w:rFonts w:ascii="Arial Narrow" w:hAnsi="Arial Narrow"/>
          <w:sz w:val="24"/>
          <w:szCs w:val="24"/>
        </w:rPr>
      </w:pPr>
    </w:p>
    <w:p w:rsidR="00B65F8B" w:rsidRDefault="00B65F8B"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11723"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 xml:space="preserve">PIECE 5 : </w:t>
      </w:r>
    </w:p>
    <w:p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Cahier des Clauses Techniques Particulières (CCTP)</w:t>
      </w:r>
    </w:p>
    <w:p w:rsidR="00F705E9" w:rsidRDefault="00F705E9" w:rsidP="00F705E9">
      <w:pPr>
        <w:tabs>
          <w:tab w:val="left" w:pos="28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3C2A24" w:rsidRPr="00F705E9" w:rsidRDefault="003C2A24" w:rsidP="00F705E9">
      <w:pPr>
        <w:rPr>
          <w:rFonts w:ascii="Arial Narrow" w:hAnsi="Arial Narrow"/>
          <w:sz w:val="24"/>
          <w:szCs w:val="24"/>
        </w:rPr>
      </w:pPr>
    </w:p>
    <w:p w:rsidR="00D25693" w:rsidRDefault="00D25693" w:rsidP="00D25693">
      <w:pPr>
        <w:widowControl w:val="0"/>
        <w:autoSpaceDE w:val="0"/>
        <w:autoSpaceDN w:val="0"/>
        <w:spacing w:before="137" w:after="0" w:line="240" w:lineRule="auto"/>
        <w:rPr>
          <w:rFonts w:ascii="Arial Narrow" w:hAnsi="Arial Narrow"/>
          <w:sz w:val="24"/>
          <w:szCs w:val="24"/>
        </w:rPr>
      </w:pPr>
    </w:p>
    <w:p w:rsidR="00B04C0C" w:rsidRPr="00B04C0C" w:rsidRDefault="00B04C0C" w:rsidP="00D25693">
      <w:pPr>
        <w:widowControl w:val="0"/>
        <w:autoSpaceDE w:val="0"/>
        <w:autoSpaceDN w:val="0"/>
        <w:spacing w:before="137" w:after="0" w:line="240" w:lineRule="auto"/>
        <w:rPr>
          <w:rFonts w:ascii="Tahoma" w:eastAsia="Times New Roman" w:hAnsi="Tahoma" w:cs="Tahoma"/>
          <w:b/>
          <w:sz w:val="24"/>
        </w:rPr>
      </w:pPr>
      <w:r w:rsidRPr="00B04C0C">
        <w:rPr>
          <w:rFonts w:ascii="Tahoma" w:eastAsia="Times New Roman" w:hAnsi="Tahoma" w:cs="Tahoma"/>
          <w:b/>
          <w:sz w:val="24"/>
        </w:rPr>
        <w:lastRenderedPageBreak/>
        <w:t xml:space="preserve">                                                  </w:t>
      </w:r>
    </w:p>
    <w:p w:rsidR="00B04C0C" w:rsidRPr="00D25693" w:rsidRDefault="00B04C0C" w:rsidP="00D25693">
      <w:pPr>
        <w:widowControl w:val="0"/>
        <w:autoSpaceDE w:val="0"/>
        <w:autoSpaceDN w:val="0"/>
        <w:adjustRightInd w:val="0"/>
        <w:spacing w:after="0" w:line="200" w:lineRule="exact"/>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CHAPITRE 1 : GENERALITES</w:t>
      </w:r>
    </w:p>
    <w:p w:rsidR="00B04C0C" w:rsidRPr="00D25693" w:rsidRDefault="00B04C0C" w:rsidP="00D25693">
      <w:pPr>
        <w:spacing w:after="0" w:line="240" w:lineRule="auto"/>
        <w:jc w:val="both"/>
        <w:rPr>
          <w:rFonts w:ascii="Arial Narrow" w:eastAsia="Times New Roman" w:hAnsi="Arial Narrow" w:cs="Arial"/>
          <w:b/>
          <w:i/>
          <w:sz w:val="24"/>
          <w:szCs w:val="24"/>
          <w:lang w:eastAsia="fr-FR"/>
        </w:rPr>
      </w:pPr>
      <w:r w:rsidRPr="00D25693">
        <w:rPr>
          <w:rFonts w:ascii="Arial Narrow" w:eastAsia="Times New Roman" w:hAnsi="Arial Narrow" w:cs="Arial"/>
          <w:b/>
          <w:i/>
          <w:sz w:val="24"/>
          <w:szCs w:val="24"/>
          <w:lang w:eastAsia="fr-FR"/>
        </w:rPr>
        <w:t>Article 1 - OBJET DU PRESENT DOCUMENT</w:t>
      </w:r>
    </w:p>
    <w:p w:rsidR="00B04C0C" w:rsidRPr="00D25693" w:rsidRDefault="00B04C0C" w:rsidP="00D25693">
      <w:pPr>
        <w:spacing w:after="0" w:line="240" w:lineRule="auto"/>
        <w:ind w:firstLine="708"/>
        <w:jc w:val="both"/>
        <w:rPr>
          <w:rFonts w:ascii="Arial Narrow" w:eastAsia="Times New Roman" w:hAnsi="Arial Narrow" w:cs="Arial"/>
          <w:sz w:val="24"/>
          <w:szCs w:val="24"/>
          <w:lang w:eastAsia="fr-FR"/>
        </w:rPr>
      </w:pPr>
      <w:bookmarkStart w:id="379" w:name="_Toc483633866"/>
      <w:bookmarkStart w:id="380" w:name="_Toc246196929"/>
      <w:bookmarkStart w:id="381" w:name="_Toc517053198"/>
      <w:r w:rsidRPr="00D25693">
        <w:rPr>
          <w:rFonts w:ascii="Arial Narrow" w:eastAsia="Times New Roman" w:hAnsi="Arial Narrow"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379"/>
    <w:p w:rsidR="00B04C0C" w:rsidRPr="00D25693" w:rsidRDefault="00B04C0C" w:rsidP="00D25693">
      <w:pPr>
        <w:widowControl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dénominations utilisées dans le présent CCTP sont, conformément à la réglementation en vigueur :</w:t>
      </w:r>
    </w:p>
    <w:p w:rsidR="00B04C0C" w:rsidRPr="00D25693" w:rsidRDefault="00B04C0C" w:rsidP="00D25693">
      <w:pPr>
        <w:widowControl w:val="0"/>
        <w:tabs>
          <w:tab w:val="num" w:pos="360"/>
          <w:tab w:val="left" w:pos="851"/>
        </w:tabs>
        <w:spacing w:after="60" w:line="240" w:lineRule="auto"/>
        <w:ind w:left="360" w:hanging="360"/>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Maître d’Ouvrage : Maire de  la commune d’arrondissement de Kribi premier ;</w:t>
      </w:r>
    </w:p>
    <w:p w:rsidR="00B04C0C" w:rsidRPr="00D25693" w:rsidRDefault="00B04C0C" w:rsidP="00D25693">
      <w:pPr>
        <w:widowControl w:val="0"/>
        <w:tabs>
          <w:tab w:val="num" w:pos="360"/>
          <w:tab w:val="left" w:pos="851"/>
        </w:tabs>
        <w:spacing w:after="60" w:line="240" w:lineRule="auto"/>
        <w:ind w:left="360" w:hanging="360"/>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Chef Service : Chef Service technique de la commune d’arrondissement de Kribi premier;</w:t>
      </w:r>
    </w:p>
    <w:p w:rsidR="00B04C0C" w:rsidRPr="00D25693" w:rsidRDefault="00B04C0C" w:rsidP="00D25693">
      <w:pPr>
        <w:widowControl w:val="0"/>
        <w:tabs>
          <w:tab w:val="num" w:pos="360"/>
          <w:tab w:val="left" w:pos="851"/>
        </w:tabs>
        <w:spacing w:after="60" w:line="240" w:lineRule="auto"/>
        <w:ind w:left="360" w:hanging="360"/>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L’Ingénieur du marché : le Délégué Départemental des Travaux Publics de l’Océan ;</w:t>
      </w:r>
    </w:p>
    <w:p w:rsidR="00B04C0C" w:rsidRPr="00D25693" w:rsidRDefault="00B04C0C" w:rsidP="00D25693">
      <w:pPr>
        <w:widowControl w:val="0"/>
        <w:tabs>
          <w:tab w:val="num" w:pos="360"/>
          <w:tab w:val="left" w:pos="851"/>
        </w:tabs>
        <w:spacing w:after="60" w:line="240" w:lineRule="auto"/>
        <w:ind w:left="360" w:hanging="360"/>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L’Autorité Contractante : Le Maire de  la commune d’arrondissement de Kribi premier;</w:t>
      </w:r>
    </w:p>
    <w:p w:rsidR="00B04C0C" w:rsidRPr="00D25693" w:rsidRDefault="00B04C0C" w:rsidP="00D25693">
      <w:pPr>
        <w:widowControl w:val="0"/>
        <w:tabs>
          <w:tab w:val="num" w:pos="360"/>
          <w:tab w:val="left" w:pos="851"/>
        </w:tabs>
        <w:spacing w:after="60" w:line="240" w:lineRule="auto"/>
        <w:ind w:left="360" w:right="37" w:hanging="360"/>
        <w:jc w:val="both"/>
        <w:rPr>
          <w:rFonts w:ascii="Arial Narrow" w:eastAsia="MS Mincho" w:hAnsi="Arial Narrow" w:cs="Arial"/>
          <w:sz w:val="24"/>
          <w:szCs w:val="24"/>
          <w:lang w:eastAsia="fr-FR"/>
        </w:rPr>
      </w:pPr>
      <w:r w:rsidRPr="00D25693">
        <w:rPr>
          <w:rFonts w:ascii="Arial Narrow" w:eastAsia="Times New Roman" w:hAnsi="Arial Narrow" w:cs="Arial"/>
          <w:sz w:val="24"/>
          <w:szCs w:val="24"/>
          <w:lang w:eastAsia="fr-FR"/>
        </w:rPr>
        <w:t>L’Entreprise : l’Adjudicataire</w:t>
      </w:r>
      <w:r w:rsidRPr="00D25693">
        <w:rPr>
          <w:rFonts w:ascii="Arial Narrow" w:eastAsia="MS Mincho" w:hAnsi="Arial Narrow" w:cs="Arial"/>
          <w:sz w:val="24"/>
          <w:szCs w:val="24"/>
          <w:lang w:eastAsia="fr-FR"/>
        </w:rPr>
        <w:t>.</w:t>
      </w:r>
    </w:p>
    <w:p w:rsidR="00B04C0C" w:rsidRPr="00D25693" w:rsidRDefault="00B04C0C" w:rsidP="00D25693">
      <w:pPr>
        <w:spacing w:after="0" w:line="240" w:lineRule="auto"/>
        <w:jc w:val="both"/>
        <w:rPr>
          <w:rFonts w:ascii="Arial Narrow" w:eastAsia="Times New Roman" w:hAnsi="Arial Narrow" w:cs="Arial"/>
          <w:b/>
          <w:i/>
          <w:sz w:val="24"/>
          <w:szCs w:val="24"/>
          <w:lang w:eastAsia="fr-FR"/>
        </w:rPr>
      </w:pPr>
      <w:r w:rsidRPr="00D25693">
        <w:rPr>
          <w:rFonts w:ascii="Arial Narrow" w:eastAsia="Times New Roman" w:hAnsi="Arial Narrow" w:cs="Arial"/>
          <w:b/>
          <w:i/>
          <w:sz w:val="24"/>
          <w:szCs w:val="24"/>
          <w:lang w:eastAsia="fr-FR"/>
        </w:rPr>
        <w:t>Article 2 - CONSISTANCE DES TRAVAUX</w:t>
      </w:r>
      <w:bookmarkEnd w:id="380"/>
      <w:bookmarkEnd w:id="381"/>
    </w:p>
    <w:p w:rsidR="00B04C0C" w:rsidRPr="00D25693" w:rsidRDefault="00B04C0C" w:rsidP="00D25693">
      <w:pPr>
        <w:tabs>
          <w:tab w:val="left" w:pos="1177"/>
        </w:tabs>
        <w:spacing w:after="0" w:line="240" w:lineRule="auto"/>
        <w:jc w:val="both"/>
        <w:rPr>
          <w:rFonts w:ascii="Arial Narrow" w:eastAsia="Times New Roman" w:hAnsi="Arial Narrow" w:cs="Arial"/>
          <w:b/>
          <w:i/>
          <w:sz w:val="24"/>
          <w:szCs w:val="24"/>
          <w:lang w:eastAsia="fr-FR"/>
        </w:rPr>
      </w:pPr>
      <w:r w:rsidRPr="00D25693">
        <w:rPr>
          <w:rFonts w:ascii="Arial Narrow" w:eastAsia="Times New Roman" w:hAnsi="Arial Narrow" w:cs="Arial"/>
          <w:sz w:val="24"/>
          <w:szCs w:val="24"/>
          <w:lang w:eastAsia="fr-FR"/>
        </w:rPr>
        <w:tab/>
      </w:r>
      <w:r w:rsidRPr="00D25693">
        <w:rPr>
          <w:rFonts w:ascii="Arial Narrow" w:eastAsia="Times New Roman" w:hAnsi="Arial Narrow" w:cs="Arial"/>
          <w:b/>
          <w:i/>
          <w:sz w:val="24"/>
          <w:szCs w:val="24"/>
          <w:lang w:eastAsia="fr-FR"/>
        </w:rPr>
        <w:t>Article 2 - CONSISTANCE DES TRAVAUX</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comprennent les opérations suivantes dont la liste n’est pas exhaustive:</w:t>
      </w:r>
    </w:p>
    <w:p w:rsidR="00B04C0C" w:rsidRPr="00D25693" w:rsidRDefault="00B04C0C" w:rsidP="00EC38B9">
      <w:pPr>
        <w:widowControl w:val="0"/>
        <w:numPr>
          <w:ilvl w:val="1"/>
          <w:numId w:val="155"/>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b/>
          <w:sz w:val="24"/>
          <w:szCs w:val="24"/>
          <w:lang w:eastAsia="fr-FR"/>
        </w:rPr>
        <w:t>travaux préparatoires</w:t>
      </w:r>
      <w:r w:rsidRPr="00D25693">
        <w:rPr>
          <w:rFonts w:ascii="Arial Narrow" w:eastAsia="Times New Roman" w:hAnsi="Arial Narrow" w:cs="Arial"/>
          <w:sz w:val="24"/>
          <w:szCs w:val="24"/>
          <w:lang w:eastAsia="fr-FR"/>
        </w:rPr>
        <w:t>;</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Installation de chantier y compris Amené et repli du matériel</w:t>
      </w:r>
    </w:p>
    <w:p w:rsidR="00B04C0C" w:rsidRPr="00D25693" w:rsidRDefault="00B04C0C" w:rsidP="00EC38B9">
      <w:pPr>
        <w:widowControl w:val="0"/>
        <w:numPr>
          <w:ilvl w:val="1"/>
          <w:numId w:val="155"/>
        </w:numPr>
        <w:tabs>
          <w:tab w:val="left" w:pos="1177"/>
        </w:tabs>
        <w:autoSpaceDE w:val="0"/>
        <w:autoSpaceDN w:val="0"/>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travaux d'emprise</w:t>
      </w:r>
    </w:p>
    <w:p w:rsidR="00B04C0C" w:rsidRPr="00D25693" w:rsidRDefault="00B04C0C" w:rsidP="00D25693">
      <w:pPr>
        <w:tabs>
          <w:tab w:val="left" w:pos="1177"/>
        </w:tabs>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sz w:val="24"/>
          <w:szCs w:val="24"/>
          <w:lang w:eastAsia="fr-FR"/>
        </w:rPr>
        <w:t>Débroussaillement mécanique y compris abattage d’arbres (3 mètres de chaque côté de la route)</w:t>
      </w:r>
    </w:p>
    <w:p w:rsidR="00B04C0C" w:rsidRPr="00D25693" w:rsidRDefault="00B04C0C" w:rsidP="00EC38B9">
      <w:pPr>
        <w:widowControl w:val="0"/>
        <w:numPr>
          <w:ilvl w:val="1"/>
          <w:numId w:val="155"/>
        </w:numPr>
        <w:tabs>
          <w:tab w:val="left" w:pos="1177"/>
        </w:tabs>
        <w:autoSpaceDE w:val="0"/>
        <w:autoSpaceDN w:val="0"/>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travaux de chaussée</w:t>
      </w:r>
    </w:p>
    <w:p w:rsidR="00B04C0C" w:rsidRPr="00D25693" w:rsidRDefault="00B04C0C" w:rsidP="00D25693">
      <w:pPr>
        <w:tabs>
          <w:tab w:val="left" w:pos="1177"/>
        </w:tabs>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sz w:val="24"/>
          <w:szCs w:val="24"/>
          <w:lang w:eastAsia="fr-FR"/>
        </w:rPr>
        <w:t>Mise en forme de la plate-forme y compris création des fossés et exutoires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Remblai provenant d'emprunt</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Couche de roulement en grave latéritique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purges</w:t>
      </w:r>
    </w:p>
    <w:p w:rsidR="00B04C0C" w:rsidRPr="00D25693" w:rsidRDefault="00B04C0C" w:rsidP="00EC38B9">
      <w:pPr>
        <w:widowControl w:val="0"/>
        <w:numPr>
          <w:ilvl w:val="1"/>
          <w:numId w:val="155"/>
        </w:numPr>
        <w:tabs>
          <w:tab w:val="left" w:pos="1177"/>
        </w:tabs>
        <w:autoSpaceDE w:val="0"/>
        <w:autoSpaceDN w:val="0"/>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 xml:space="preserve">     –ouvrages et assainissement </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 xml:space="preserve">Construction de </w:t>
      </w:r>
      <w:r w:rsidR="0035361E">
        <w:rPr>
          <w:rFonts w:ascii="Arial Narrow" w:eastAsia="Times New Roman" w:hAnsi="Arial Narrow" w:cs="Arial"/>
          <w:sz w:val="24"/>
          <w:szCs w:val="24"/>
          <w:lang w:eastAsia="fr-FR"/>
        </w:rPr>
        <w:t>03 (trois)</w:t>
      </w:r>
      <w:r w:rsidRPr="00D25693">
        <w:rPr>
          <w:rFonts w:ascii="Arial Narrow" w:eastAsia="Times New Roman" w:hAnsi="Arial Narrow" w:cs="Arial"/>
          <w:sz w:val="24"/>
          <w:szCs w:val="24"/>
          <w:lang w:eastAsia="fr-FR"/>
        </w:rPr>
        <w:t xml:space="preserve"> dalots en BA </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
          <w:i/>
          <w:sz w:val="24"/>
          <w:szCs w:val="24"/>
          <w:lang w:eastAsia="fr-FR"/>
        </w:rPr>
        <w:t>Article 3 – L’INSTALLATION DE CHANTIER</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bookmarkStart w:id="382" w:name="_Toc517053201"/>
      <w:r w:rsidRPr="00D25693">
        <w:rPr>
          <w:rFonts w:ascii="Arial Narrow" w:eastAsia="Times New Roman" w:hAnsi="Arial Narrow" w:cs="Arial"/>
          <w:sz w:val="24"/>
          <w:szCs w:val="24"/>
          <w:lang w:eastAsia="fr-FR"/>
        </w:rPr>
        <w:t>Les travaux d’installation de chantier seront à la charge de l’Entreprise et comprendront :</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location des terrains, s'ils ne sont pas mis à la disposition du Cocontractant par le Maître d’ouvrage,</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recherche et l’identification des emprunts de matériaux,</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fourniture de l'eau et de l'électricité, ainsi que le gardiennage,</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construction des locaux de le Cocontractant, logements, bureaux, ateliers, magasins, locaux sociaux pour le personnel,</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moyens de liaison : téléphone, radio,</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toutes autres dispositions pour le bon fonctionnement du chantier,</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l'amenée et le repliement de tout matériel nécessaire au chantier,</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démontage et le repliement des installations,</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leur déplacement éventuel,</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réalisation et l’entretien des aires d’installation et d’exécution du chantier,</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L’identification physique des réseaux divers adjacents ou transversaux sur l'ensemble des itinéraires,</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mise en place des moyens indispensables pour assurer la sécurité du personnel et des usagers, en particulier la signalisation de chantier,</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mise en place des moyens indispensables pour assurer le libre accès des riverains soit à pied soit avec un véhicule,</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réalisation des déviations éventuellement nécessaires,</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mise en place du laboratoire de chantier et des moyens de son fonctionnement,</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remise en état des lieux après exécution des travaux.</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lastRenderedPageBreak/>
        <w:t>Implantations et travaux topographiques nécessaires,</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Débroussaillage et abattage d’arbres,</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Décapage et stockage de terre végétale,</w:t>
      </w:r>
    </w:p>
    <w:p w:rsidR="00B04C0C" w:rsidRPr="00D25693" w:rsidRDefault="00B04C0C" w:rsidP="00EC38B9">
      <w:pPr>
        <w:widowControl w:val="0"/>
        <w:numPr>
          <w:ilvl w:val="0"/>
          <w:numId w:val="156"/>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En outre l’installation comprend la mobilisation effective du personnel d’encadrement notamment le conducteur des travaux et les chefs de chantiers.</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Ces installations seront basées  dans chaque site de projet étant donné que l’atelier et équipement des forages sont mobiles  et peuvent être des hangars, des cases etc.…</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Ces installations seront distinctes de celles des Entreprises qui seront basées à Kribi 1</w:t>
      </w:r>
      <w:r w:rsidRPr="00D25693">
        <w:rPr>
          <w:rFonts w:ascii="Arial Narrow" w:eastAsia="Times New Roman" w:hAnsi="Arial Narrow" w:cs="Arial"/>
          <w:bCs/>
          <w:sz w:val="24"/>
          <w:szCs w:val="24"/>
          <w:vertAlign w:val="superscript"/>
          <w:lang w:eastAsia="fr-FR"/>
        </w:rPr>
        <w:t>er</w:t>
      </w:r>
      <w:r w:rsidRPr="00D25693">
        <w:rPr>
          <w:rFonts w:ascii="Arial Narrow" w:eastAsia="Times New Roman" w:hAnsi="Arial Narrow" w:cs="Arial"/>
          <w:bCs/>
          <w:sz w:val="24"/>
          <w:szCs w:val="24"/>
          <w:lang w:eastAsia="fr-FR"/>
        </w:rPr>
        <w:t>. Les dépenses d’installation de ces travaux seront à la charge des Entreprises.</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Les bureaux destinés au Maître d’œuvre devront être fonctionnels dans un délai d’une semaine à compter de la notification de l’ordre de service du démarrage des travaux.</w:t>
      </w:r>
    </w:p>
    <w:p w:rsidR="00B04C0C" w:rsidRPr="00D25693" w:rsidRDefault="00B04C0C" w:rsidP="00D25693">
      <w:pPr>
        <w:tabs>
          <w:tab w:val="left" w:pos="1177"/>
        </w:tabs>
        <w:spacing w:after="0" w:line="240" w:lineRule="auto"/>
        <w:jc w:val="both"/>
        <w:rPr>
          <w:rFonts w:ascii="Arial Narrow" w:eastAsia="Times New Roman" w:hAnsi="Arial Narrow" w:cs="Arial"/>
          <w:b/>
          <w:sz w:val="24"/>
          <w:szCs w:val="24"/>
          <w:u w:val="single"/>
          <w:lang w:eastAsia="fr-FR"/>
        </w:rPr>
      </w:pPr>
      <w:r w:rsidRPr="00D25693">
        <w:rPr>
          <w:rFonts w:ascii="Arial Narrow" w:eastAsia="Times New Roman" w:hAnsi="Arial Narrow" w:cs="Arial"/>
          <w:b/>
          <w:sz w:val="24"/>
          <w:szCs w:val="24"/>
          <w:u w:val="single"/>
          <w:lang w:eastAsia="fr-FR"/>
        </w:rPr>
        <w:t>Les Panneaux de chantier</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 xml:space="preserve">Il sera apposé un panneau de chantier très visible, à l’entrée du chantier. </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Le panneau de chantier portera les indications suivantes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Références du projet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Le montant de la Marche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Le délai d’exécution des travaux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Références du Maître d’Ouvrage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Références du Chef de service ;</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Références de l’Ingénieur de la Marche</w:t>
      </w:r>
    </w:p>
    <w:p w:rsidR="00B04C0C" w:rsidRPr="00D25693" w:rsidRDefault="00B04C0C" w:rsidP="00EC38B9">
      <w:pPr>
        <w:widowControl w:val="0"/>
        <w:numPr>
          <w:ilvl w:val="0"/>
          <w:numId w:val="154"/>
        </w:numPr>
        <w:tabs>
          <w:tab w:val="left" w:pos="1177"/>
        </w:tabs>
        <w:autoSpaceDE w:val="0"/>
        <w:autoSpaceDN w:val="0"/>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Références de l’Entreprise</w:t>
      </w:r>
    </w:p>
    <w:p w:rsidR="00B04C0C" w:rsidRPr="00D25693" w:rsidRDefault="00B04C0C" w:rsidP="00D25693">
      <w:pPr>
        <w:tabs>
          <w:tab w:val="left" w:pos="1177"/>
        </w:tabs>
        <w:spacing w:after="0" w:line="240" w:lineRule="auto"/>
        <w:jc w:val="both"/>
        <w:rPr>
          <w:rFonts w:ascii="Arial Narrow" w:eastAsia="Times New Roman" w:hAnsi="Arial Narrow" w:cs="Arial"/>
          <w:bCs/>
          <w:sz w:val="24"/>
          <w:szCs w:val="24"/>
          <w:lang w:eastAsia="fr-FR"/>
        </w:rPr>
      </w:pPr>
      <w:r w:rsidRPr="00D25693">
        <w:rPr>
          <w:rFonts w:ascii="Arial Narrow" w:eastAsia="Times New Roman" w:hAnsi="Arial Narrow" w:cs="Arial"/>
          <w:bCs/>
          <w:sz w:val="24"/>
          <w:szCs w:val="24"/>
          <w:lang w:eastAsia="fr-FR"/>
        </w:rPr>
        <w:t>Aucun autre panneau ne sera autorisé sur les lieux, sauf accord écrit exception faite des panneaux réglementaires, ceux interdisant l’accès au chantier et ceux concernant la sécurité.</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r w:rsidRPr="00D25693">
        <w:rPr>
          <w:rFonts w:ascii="Arial Narrow" w:eastAsia="Times New Roman" w:hAnsi="Arial Narrow" w:cs="Arial"/>
          <w:b/>
          <w:bCs/>
          <w:sz w:val="24"/>
          <w:szCs w:val="24"/>
          <w:lang w:eastAsia="fr-FR"/>
        </w:rPr>
        <w:t>3.2</w:t>
      </w:r>
      <w:r w:rsidRPr="00D25693">
        <w:rPr>
          <w:rFonts w:ascii="Arial Narrow" w:eastAsia="Times New Roman" w:hAnsi="Arial Narrow" w:cs="Arial"/>
          <w:b/>
          <w:bCs/>
          <w:sz w:val="24"/>
          <w:szCs w:val="24"/>
          <w:lang w:eastAsia="fr-FR"/>
        </w:rPr>
        <w:tab/>
        <w:t>Débroussaillage et décapage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comprennent l’entretien des abords et éventuellement la récupération de leurs caractéristiques géométriques (accotements, fossés et talus) :</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Débroussaillage, élagage, abattage d’arbres dont le diamètre est inférieur à 20 cm,</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Débroussaillage et nettoyage des fossés, des exutoires et des ouvrages transversaux, y compris l'évacuation des objets étrangers,</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Décapage éventuel des accotements.</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3" w:name="_Toc517053202"/>
      <w:r w:rsidRPr="00D25693">
        <w:rPr>
          <w:rFonts w:ascii="Arial Narrow" w:eastAsia="Times New Roman" w:hAnsi="Arial Narrow" w:cs="Arial"/>
          <w:b/>
          <w:bCs/>
          <w:sz w:val="24"/>
          <w:szCs w:val="24"/>
          <w:lang w:eastAsia="fr-FR"/>
        </w:rPr>
        <w:t>3.3</w:t>
      </w:r>
      <w:r w:rsidRPr="00D25693">
        <w:rPr>
          <w:rFonts w:ascii="Arial Narrow" w:eastAsia="Times New Roman" w:hAnsi="Arial Narrow" w:cs="Arial"/>
          <w:b/>
          <w:bCs/>
          <w:sz w:val="24"/>
          <w:szCs w:val="24"/>
          <w:lang w:eastAsia="fr-FR"/>
        </w:rPr>
        <w:tab/>
        <w:t>Terrassements</w:t>
      </w:r>
      <w:bookmarkEnd w:id="383"/>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terrassements sont limités au strict minimum et ne concerneront que des points particuliers (tels que les zones inondables ou de mauvaise tenue) et les reprises pour purges indiquées par le Maître d’œuvre.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4" w:name="_Toc517053203"/>
      <w:r w:rsidRPr="00D25693">
        <w:rPr>
          <w:rFonts w:ascii="Arial Narrow" w:eastAsia="Times New Roman" w:hAnsi="Arial Narrow" w:cs="Arial"/>
          <w:b/>
          <w:bCs/>
          <w:sz w:val="24"/>
          <w:szCs w:val="24"/>
          <w:lang w:eastAsia="fr-FR"/>
        </w:rPr>
        <w:t>3.4</w:t>
      </w:r>
      <w:r w:rsidRPr="00D25693">
        <w:rPr>
          <w:rFonts w:ascii="Arial Narrow" w:eastAsia="Times New Roman" w:hAnsi="Arial Narrow" w:cs="Arial"/>
          <w:b/>
          <w:bCs/>
          <w:sz w:val="24"/>
          <w:szCs w:val="24"/>
          <w:lang w:eastAsia="fr-FR"/>
        </w:rPr>
        <w:tab/>
        <w:t>Chaussées</w:t>
      </w:r>
      <w:bookmarkEnd w:id="384"/>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nécessaires à l’entretien des chaussées comprennent :</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reprofilage et le compactage de la chaussée existante,</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mise en forme de la plateforme,</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rechargement de la couche de roulement,</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emplois partiels pour réparation de nids de poule et ravines  sur chaussée.</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rechargements ponctuels lourds pour le traitement des points critiques</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5" w:name="_Toc517053204"/>
      <w:r w:rsidRPr="00D25693">
        <w:rPr>
          <w:rFonts w:ascii="Arial Narrow" w:eastAsia="Times New Roman" w:hAnsi="Arial Narrow" w:cs="Arial"/>
          <w:b/>
          <w:bCs/>
          <w:sz w:val="24"/>
          <w:szCs w:val="24"/>
          <w:lang w:eastAsia="fr-FR"/>
        </w:rPr>
        <w:t>3.5</w:t>
      </w:r>
      <w:r w:rsidRPr="00D25693">
        <w:rPr>
          <w:rFonts w:ascii="Arial Narrow" w:eastAsia="Times New Roman" w:hAnsi="Arial Narrow" w:cs="Arial"/>
          <w:b/>
          <w:bCs/>
          <w:sz w:val="24"/>
          <w:szCs w:val="24"/>
          <w:lang w:eastAsia="fr-FR"/>
        </w:rPr>
        <w:tab/>
        <w:t>Assainissement drainage</w:t>
      </w:r>
      <w:bookmarkEnd w:id="385"/>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d’assainissement et de drainage concernent :</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curage des ouvrages hydrauliques existants,</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curage des fossés, des exutoires et des ouvrages transversaux,</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création des fossés, des exutoires et des ouvrages transversaux,</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6" w:name="_Toc517053205"/>
      <w:r w:rsidRPr="00D25693">
        <w:rPr>
          <w:rFonts w:ascii="Arial Narrow" w:eastAsia="Times New Roman" w:hAnsi="Arial Narrow" w:cs="Arial"/>
          <w:b/>
          <w:bCs/>
          <w:sz w:val="24"/>
          <w:szCs w:val="24"/>
          <w:lang w:eastAsia="fr-FR"/>
        </w:rPr>
        <w:t>3.6</w:t>
      </w:r>
      <w:r w:rsidRPr="00D25693">
        <w:rPr>
          <w:rFonts w:ascii="Arial Narrow" w:eastAsia="Times New Roman" w:hAnsi="Arial Narrow" w:cs="Arial"/>
          <w:b/>
          <w:bCs/>
          <w:sz w:val="24"/>
          <w:szCs w:val="24"/>
          <w:lang w:eastAsia="fr-FR"/>
        </w:rPr>
        <w:tab/>
        <w:t>Ouvrages d'art</w:t>
      </w:r>
      <w:bookmarkEnd w:id="386"/>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sur ouvrages d'art concernent :</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construction des dalots (simples et doubles) et ailes en BA</w:t>
      </w:r>
    </w:p>
    <w:p w:rsidR="00B04C0C" w:rsidRPr="00D25693" w:rsidRDefault="00B04C0C" w:rsidP="00D25693">
      <w:pPr>
        <w:widowControl w:val="0"/>
        <w:numPr>
          <w:ilvl w:val="0"/>
          <w:numId w:val="9"/>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L'entretien courant et le nettoyage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7" w:name="_Toc517053206"/>
      <w:r w:rsidRPr="00D25693">
        <w:rPr>
          <w:rFonts w:ascii="Arial Narrow" w:eastAsia="Times New Roman" w:hAnsi="Arial Narrow" w:cs="Arial"/>
          <w:b/>
          <w:bCs/>
          <w:sz w:val="24"/>
          <w:szCs w:val="24"/>
          <w:lang w:eastAsia="fr-FR"/>
        </w:rPr>
        <w:t>3.7</w:t>
      </w:r>
      <w:r w:rsidRPr="00D25693">
        <w:rPr>
          <w:rFonts w:ascii="Arial Narrow" w:eastAsia="Times New Roman" w:hAnsi="Arial Narrow" w:cs="Arial"/>
          <w:b/>
          <w:bCs/>
          <w:sz w:val="24"/>
          <w:szCs w:val="24"/>
          <w:lang w:eastAsia="fr-FR"/>
        </w:rPr>
        <w:tab/>
        <w:t>Signalisation, sécurité, divers</w:t>
      </w:r>
      <w:bookmarkEnd w:id="387"/>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lastRenderedPageBreak/>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signalisation verticale à mettre en place dans le cadre du projet sera conforme aux normes en vigueur au Cameroun.</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88" w:name="_Toc517053207"/>
      <w:r w:rsidRPr="00D25693">
        <w:rPr>
          <w:rFonts w:ascii="Arial Narrow" w:eastAsia="Times New Roman" w:hAnsi="Arial Narrow" w:cs="Arial"/>
          <w:b/>
          <w:bCs/>
          <w:sz w:val="24"/>
          <w:szCs w:val="24"/>
          <w:lang w:eastAsia="fr-FR"/>
        </w:rPr>
        <w:t>3.8</w:t>
      </w:r>
      <w:r w:rsidRPr="00D25693">
        <w:rPr>
          <w:rFonts w:ascii="Arial Narrow" w:eastAsia="Times New Roman" w:hAnsi="Arial Narrow" w:cs="Arial"/>
          <w:b/>
          <w:bCs/>
          <w:sz w:val="24"/>
          <w:szCs w:val="24"/>
          <w:lang w:eastAsia="fr-FR"/>
        </w:rPr>
        <w:tab/>
        <w:t>Caractéristiques géométriques</w:t>
      </w:r>
      <w:bookmarkEnd w:id="388"/>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D’une façon générale, le tracé en plan et le profil en long des tronçons routiers à entretenir ne seront pas modifiés, sauf indication précise.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dessin coté du profil en travers type est joint en annexe.</w:t>
      </w:r>
    </w:p>
    <w:p w:rsidR="00B04C0C" w:rsidRPr="00D25693" w:rsidRDefault="00B04C0C" w:rsidP="00D25693">
      <w:pPr>
        <w:tabs>
          <w:tab w:val="left" w:pos="1177"/>
        </w:tabs>
        <w:spacing w:after="0" w:line="240" w:lineRule="auto"/>
        <w:jc w:val="both"/>
        <w:rPr>
          <w:rFonts w:ascii="Arial Narrow" w:eastAsia="Times New Roman" w:hAnsi="Arial Narrow" w:cs="Arial"/>
          <w:b/>
          <w:bCs/>
          <w:i/>
          <w:iCs/>
          <w:sz w:val="24"/>
          <w:szCs w:val="24"/>
          <w:lang w:eastAsia="fr-FR"/>
        </w:rPr>
      </w:pPr>
      <w:bookmarkStart w:id="389" w:name="_Toc345340029"/>
      <w:bookmarkStart w:id="390" w:name="_Toc345340030"/>
      <w:bookmarkStart w:id="391" w:name="_Toc517053208"/>
      <w:bookmarkStart w:id="392" w:name="_Toc345340031"/>
      <w:bookmarkEnd w:id="389"/>
      <w:bookmarkEnd w:id="390"/>
      <w:r w:rsidRPr="00D25693">
        <w:rPr>
          <w:rFonts w:ascii="Arial Narrow" w:eastAsia="Times New Roman" w:hAnsi="Arial Narrow" w:cs="Arial"/>
          <w:b/>
          <w:bCs/>
          <w:i/>
          <w:iCs/>
          <w:sz w:val="24"/>
          <w:szCs w:val="24"/>
          <w:lang w:eastAsia="fr-FR"/>
        </w:rPr>
        <w:t>REFERENCES TECHNIQUES</w:t>
      </w:r>
      <w:bookmarkEnd w:id="391"/>
      <w:bookmarkEnd w:id="392"/>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présent Cahier des Clauses Techniques Particulières, désigné par la suite par le terme CCTP, fait partie des pièces contractuelles du marché.</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Il définit les normes et spécifications techniques applicables, ainsi que les méthodes d’exécution des travaux et de mise en œuvre des matériaux.</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présent CCTP est complété pour tout ce qui ne déroge pas aux documents contractuels, par les fascicules suivants du Ministère de l’Equipement français: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Fascicule n°2: Travaux de terrassements,</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Fascicule n°7 : Reconnaissance des sols,</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Fascicule n°25 : Exécution des corps de chaussées,</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Fascicule n°70 : Canalisations d'assainissement et ouvrages annexes.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B04C0C" w:rsidRPr="00D25693" w:rsidRDefault="00B04C0C" w:rsidP="00D25693">
      <w:pPr>
        <w:tabs>
          <w:tab w:val="left" w:pos="1177"/>
        </w:tabs>
        <w:spacing w:after="0" w:line="240" w:lineRule="auto"/>
        <w:jc w:val="both"/>
        <w:rPr>
          <w:rFonts w:ascii="Arial Narrow" w:eastAsia="Times New Roman" w:hAnsi="Arial Narrow" w:cs="Arial"/>
          <w:b/>
          <w:bCs/>
          <w:i/>
          <w:iCs/>
          <w:sz w:val="24"/>
          <w:szCs w:val="24"/>
          <w:lang w:eastAsia="fr-FR"/>
        </w:rPr>
      </w:pPr>
      <w:bookmarkStart w:id="393" w:name="_Toc345340032"/>
      <w:bookmarkStart w:id="394" w:name="_Toc345340033"/>
      <w:bookmarkStart w:id="395" w:name="_Toc345340034"/>
      <w:bookmarkStart w:id="396" w:name="_Toc517053209"/>
      <w:bookmarkStart w:id="397" w:name="_Toc345340035"/>
      <w:bookmarkEnd w:id="393"/>
      <w:bookmarkEnd w:id="394"/>
      <w:bookmarkEnd w:id="395"/>
      <w:r w:rsidRPr="00D25693">
        <w:rPr>
          <w:rFonts w:ascii="Arial Narrow" w:eastAsia="Times New Roman" w:hAnsi="Arial Narrow" w:cs="Arial"/>
          <w:b/>
          <w:bCs/>
          <w:i/>
          <w:iCs/>
          <w:sz w:val="24"/>
          <w:szCs w:val="24"/>
          <w:lang w:eastAsia="fr-FR"/>
        </w:rPr>
        <w:t>GENERALITES</w:t>
      </w:r>
      <w:bookmarkEnd w:id="396"/>
      <w:bookmarkEnd w:id="397"/>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98" w:name="_Toc517053210"/>
      <w:r w:rsidRPr="00D25693">
        <w:rPr>
          <w:rFonts w:ascii="Arial Narrow" w:eastAsia="Times New Roman" w:hAnsi="Arial Narrow" w:cs="Arial"/>
          <w:b/>
          <w:bCs/>
          <w:sz w:val="24"/>
          <w:szCs w:val="24"/>
          <w:lang w:eastAsia="fr-FR"/>
        </w:rPr>
        <w:t xml:space="preserve">5.1 </w:t>
      </w:r>
      <w:r w:rsidRPr="00D25693">
        <w:rPr>
          <w:rFonts w:ascii="Arial Narrow" w:eastAsia="Times New Roman" w:hAnsi="Arial Narrow" w:cs="Arial"/>
          <w:b/>
          <w:bCs/>
          <w:sz w:val="24"/>
          <w:szCs w:val="24"/>
          <w:lang w:eastAsia="fr-FR"/>
        </w:rPr>
        <w:tab/>
        <w:t>Essais</w:t>
      </w:r>
      <w:bookmarkEnd w:id="398"/>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399" w:name="_Toc517053211"/>
      <w:r w:rsidRPr="00D25693">
        <w:rPr>
          <w:rFonts w:ascii="Arial Narrow" w:eastAsia="Times New Roman" w:hAnsi="Arial Narrow" w:cs="Arial"/>
          <w:b/>
          <w:bCs/>
          <w:sz w:val="24"/>
          <w:szCs w:val="24"/>
          <w:lang w:eastAsia="fr-FR"/>
        </w:rPr>
        <w:t xml:space="preserve">5.2 </w:t>
      </w:r>
      <w:r w:rsidRPr="00D25693">
        <w:rPr>
          <w:rFonts w:ascii="Arial Narrow" w:eastAsia="Times New Roman" w:hAnsi="Arial Narrow" w:cs="Arial"/>
          <w:b/>
          <w:bCs/>
          <w:sz w:val="24"/>
          <w:szCs w:val="24"/>
          <w:lang w:eastAsia="fr-FR"/>
        </w:rPr>
        <w:tab/>
        <w:t>Essais d’études</w:t>
      </w:r>
      <w:bookmarkEnd w:id="399"/>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doit effectuer tous les essais de formulation et de convenance sur les matériaux composites utilisés sur le chantier.</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A partir des pièces et documents joints au dossier d’appel d’offres, le Cocontractant effectue toutes les vérifications qu’il juge nécessaires, afin de pouvoir signaler et rectifier les anomalies, erreurs ou omissions éventuelles.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Tous ces essais et vérifications sont à la charge du Cocontractant qui remet ses conclusions au Maître d’œuvre.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Après avoir effectué toutes les vérifications nécessaires, le Maître d’œuvre pourra donner par écrit son agrément ou prescrire une nouvelle recherche ou des essais complémentaires.</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0" w:name="_Toc517053212"/>
      <w:r w:rsidRPr="00D25693">
        <w:rPr>
          <w:rFonts w:ascii="Arial Narrow" w:eastAsia="Times New Roman" w:hAnsi="Arial Narrow" w:cs="Arial"/>
          <w:b/>
          <w:bCs/>
          <w:sz w:val="24"/>
          <w:szCs w:val="24"/>
          <w:lang w:eastAsia="fr-FR"/>
        </w:rPr>
        <w:t>5.3</w:t>
      </w:r>
      <w:r w:rsidRPr="00D25693">
        <w:rPr>
          <w:rFonts w:ascii="Arial Narrow" w:eastAsia="Times New Roman" w:hAnsi="Arial Narrow" w:cs="Arial"/>
          <w:b/>
          <w:bCs/>
          <w:sz w:val="24"/>
          <w:szCs w:val="24"/>
          <w:lang w:eastAsia="fr-FR"/>
        </w:rPr>
        <w:tab/>
        <w:t>Essais de réception de matériaux sur le chantier</w:t>
      </w:r>
      <w:bookmarkEnd w:id="400"/>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lastRenderedPageBreak/>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liste non exhaustive des essais de réception des matériaux est la suivante :</w:t>
      </w:r>
    </w:p>
    <w:p w:rsidR="00B04C0C" w:rsidRPr="00D25693" w:rsidRDefault="00B04C0C" w:rsidP="00EC38B9">
      <w:pPr>
        <w:widowControl w:val="0"/>
        <w:numPr>
          <w:ilvl w:val="3"/>
          <w:numId w:val="132"/>
        </w:numPr>
        <w:tabs>
          <w:tab w:val="left" w:pos="1177"/>
        </w:tabs>
        <w:autoSpaceDE w:val="0"/>
        <w:autoSpaceDN w:val="0"/>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Pour les travaux de terrassements et chaussées :</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Analyse granulométrique,</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Teneur en eau,</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Limites d’Atterberg,</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Essai Proctor Modifié,</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CBR. après 4 jours d'immersion.</w:t>
      </w:r>
    </w:p>
    <w:p w:rsidR="00B04C0C" w:rsidRPr="00D25693" w:rsidRDefault="00B04C0C" w:rsidP="00EC38B9">
      <w:pPr>
        <w:widowControl w:val="0"/>
        <w:numPr>
          <w:ilvl w:val="3"/>
          <w:numId w:val="132"/>
        </w:numPr>
        <w:tabs>
          <w:tab w:val="left" w:pos="1177"/>
        </w:tabs>
        <w:autoSpaceDE w:val="0"/>
        <w:autoSpaceDN w:val="0"/>
        <w:spacing w:after="0" w:line="240" w:lineRule="auto"/>
        <w:jc w:val="both"/>
        <w:rPr>
          <w:rFonts w:ascii="Arial Narrow" w:eastAsia="Times New Roman" w:hAnsi="Arial Narrow" w:cs="Arial"/>
          <w:b/>
          <w:sz w:val="24"/>
          <w:szCs w:val="24"/>
          <w:lang w:eastAsia="fr-FR"/>
        </w:rPr>
      </w:pPr>
      <w:r w:rsidRPr="00D25693">
        <w:rPr>
          <w:rFonts w:ascii="Arial Narrow" w:eastAsia="Times New Roman" w:hAnsi="Arial Narrow" w:cs="Arial"/>
          <w:b/>
          <w:sz w:val="24"/>
          <w:szCs w:val="24"/>
          <w:lang w:eastAsia="fr-FR"/>
        </w:rPr>
        <w:t>Pour les bétons :</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Analyse granulométrique des agrégats,</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Propreté des granulats</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Equivalent de sable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1" w:name="_Toc517053213"/>
      <w:r w:rsidRPr="00D25693">
        <w:rPr>
          <w:rFonts w:ascii="Arial Narrow" w:eastAsia="Times New Roman" w:hAnsi="Arial Narrow" w:cs="Arial"/>
          <w:b/>
          <w:bCs/>
          <w:sz w:val="24"/>
          <w:szCs w:val="24"/>
          <w:lang w:eastAsia="fr-FR"/>
        </w:rPr>
        <w:t>5.4</w:t>
      </w:r>
      <w:r w:rsidRPr="00D25693">
        <w:rPr>
          <w:rFonts w:ascii="Arial Narrow" w:eastAsia="Times New Roman" w:hAnsi="Arial Narrow" w:cs="Arial"/>
          <w:b/>
          <w:bCs/>
          <w:sz w:val="24"/>
          <w:szCs w:val="24"/>
          <w:lang w:eastAsia="fr-FR"/>
        </w:rPr>
        <w:tab/>
        <w:t>Essais de contrôle de mise en œuvre</w:t>
      </w:r>
      <w:bookmarkEnd w:id="401"/>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 xml:space="preserve">Le Cocontractant a l'obligation de réaliser son auto-contrôle conformément aux cadences prévues plus loin dans ce CCTP. </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 xml:space="preserve">La mesure de la densité in-situ se fera essentiellement par le densitomètre à membrane. </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contrôle de la mise en œuvre du béton se fera par la mesure de l'affaissement au cône d'Abrams et par la mesure de la résistance à la compression simple à 7 jours et à 28 jours.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sera tenu d'effectuer toutes les reprises ordonnées par le Maître d’œuvre.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2" w:name="_Toc517053214"/>
      <w:r w:rsidRPr="00D25693">
        <w:rPr>
          <w:rFonts w:ascii="Arial Narrow" w:eastAsia="Times New Roman" w:hAnsi="Arial Narrow" w:cs="Arial"/>
          <w:b/>
          <w:bCs/>
          <w:sz w:val="24"/>
          <w:szCs w:val="24"/>
          <w:lang w:eastAsia="fr-FR"/>
        </w:rPr>
        <w:t>5.5.</w:t>
      </w:r>
      <w:r w:rsidRPr="00D25693">
        <w:rPr>
          <w:rFonts w:ascii="Arial Narrow" w:eastAsia="Times New Roman" w:hAnsi="Arial Narrow" w:cs="Arial"/>
          <w:b/>
          <w:bCs/>
          <w:sz w:val="24"/>
          <w:szCs w:val="24"/>
          <w:lang w:eastAsia="fr-FR"/>
        </w:rPr>
        <w:tab/>
        <w:t>Amenée de l'équipement et du matériel</w:t>
      </w:r>
      <w:bookmarkEnd w:id="402"/>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est réputé avoir tenu compte ;</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Des sujétions dues à l'amenée et au repli du matériel jusqu'au lieu des travaux, et notamment celles dues à l'utilisation d'un porte-char,</w:t>
      </w:r>
    </w:p>
    <w:p w:rsidR="00B04C0C" w:rsidRPr="00D25693" w:rsidRDefault="00B04C0C" w:rsidP="00EC38B9">
      <w:pPr>
        <w:widowControl w:val="0"/>
        <w:numPr>
          <w:ilvl w:val="0"/>
          <w:numId w:val="131"/>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Des sujétions dues au passage sur un itinéraire travaillé par une autre entreprise.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Maître d’œuvre vérifiera la conformité du matériel amené sur le chantier à l'offre du titulaire.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3" w:name="_Toc517053215"/>
      <w:r w:rsidRPr="00D25693">
        <w:rPr>
          <w:rFonts w:ascii="Arial Narrow" w:eastAsia="Times New Roman" w:hAnsi="Arial Narrow" w:cs="Arial"/>
          <w:b/>
          <w:bCs/>
          <w:sz w:val="24"/>
          <w:szCs w:val="24"/>
          <w:lang w:eastAsia="fr-FR"/>
        </w:rPr>
        <w:t>5.6</w:t>
      </w:r>
      <w:r w:rsidRPr="00D25693">
        <w:rPr>
          <w:rFonts w:ascii="Arial Narrow" w:eastAsia="Times New Roman" w:hAnsi="Arial Narrow" w:cs="Arial"/>
          <w:b/>
          <w:bCs/>
          <w:sz w:val="24"/>
          <w:szCs w:val="24"/>
          <w:lang w:eastAsia="fr-FR"/>
        </w:rPr>
        <w:tab/>
        <w:t>Fourniture des matériaux</w:t>
      </w:r>
      <w:bookmarkEnd w:id="403"/>
    </w:p>
    <w:p w:rsidR="00B04C0C" w:rsidRPr="00D25693" w:rsidRDefault="00B04C0C" w:rsidP="00EC38B9">
      <w:pPr>
        <w:widowControl w:val="0"/>
        <w:numPr>
          <w:ilvl w:val="0"/>
          <w:numId w:val="133"/>
        </w:numPr>
        <w:tabs>
          <w:tab w:val="left" w:pos="1177"/>
        </w:tabs>
        <w:autoSpaceDE w:val="0"/>
        <w:autoSpaceDN w:val="0"/>
        <w:spacing w:after="0" w:line="240" w:lineRule="auto"/>
        <w:jc w:val="both"/>
        <w:rPr>
          <w:rFonts w:ascii="Arial Narrow" w:eastAsia="Times New Roman" w:hAnsi="Arial Narrow" w:cs="Arial"/>
          <w:b/>
          <w:sz w:val="24"/>
          <w:szCs w:val="24"/>
          <w:lang w:eastAsia="fr-FR"/>
        </w:rPr>
      </w:pPr>
      <w:bookmarkStart w:id="404" w:name="_Toc517053216"/>
      <w:r w:rsidRPr="00D25693">
        <w:rPr>
          <w:rFonts w:ascii="Arial Narrow" w:eastAsia="Times New Roman" w:hAnsi="Arial Narrow" w:cs="Arial"/>
          <w:b/>
          <w:sz w:val="24"/>
          <w:szCs w:val="24"/>
          <w:lang w:eastAsia="fr-FR"/>
        </w:rPr>
        <w:t>Matériaux locaux :</w:t>
      </w:r>
      <w:bookmarkEnd w:id="404"/>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choisit et visite toute source locale de matériaux et prend les dispositions nécessaires pour leur achat et leur transport sur le site des travaux.</w:t>
      </w:r>
    </w:p>
    <w:p w:rsidR="00B04C0C" w:rsidRPr="00D25693" w:rsidRDefault="00B04C0C" w:rsidP="00EC38B9">
      <w:pPr>
        <w:widowControl w:val="0"/>
        <w:numPr>
          <w:ilvl w:val="0"/>
          <w:numId w:val="133"/>
        </w:numPr>
        <w:tabs>
          <w:tab w:val="left" w:pos="1177"/>
        </w:tabs>
        <w:autoSpaceDE w:val="0"/>
        <w:autoSpaceDN w:val="0"/>
        <w:spacing w:after="0" w:line="240" w:lineRule="auto"/>
        <w:jc w:val="both"/>
        <w:rPr>
          <w:rFonts w:ascii="Arial Narrow" w:eastAsia="Times New Roman" w:hAnsi="Arial Narrow" w:cs="Arial"/>
          <w:b/>
          <w:sz w:val="24"/>
          <w:szCs w:val="24"/>
          <w:lang w:eastAsia="fr-FR"/>
        </w:rPr>
      </w:pPr>
      <w:bookmarkStart w:id="405" w:name="_Toc517053217"/>
      <w:r w:rsidRPr="00D25693">
        <w:rPr>
          <w:rFonts w:ascii="Arial Narrow" w:eastAsia="Times New Roman" w:hAnsi="Arial Narrow" w:cs="Arial"/>
          <w:b/>
          <w:sz w:val="24"/>
          <w:szCs w:val="24"/>
          <w:lang w:eastAsia="fr-FR"/>
        </w:rPr>
        <w:t>Matériaux importés :</w:t>
      </w:r>
      <w:bookmarkEnd w:id="405"/>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6" w:name="_Toc517053218"/>
      <w:r w:rsidRPr="00D25693">
        <w:rPr>
          <w:rFonts w:ascii="Arial Narrow" w:eastAsia="Times New Roman" w:hAnsi="Arial Narrow" w:cs="Arial"/>
          <w:b/>
          <w:bCs/>
          <w:sz w:val="24"/>
          <w:szCs w:val="24"/>
          <w:lang w:eastAsia="fr-FR"/>
        </w:rPr>
        <w:t>5.7</w:t>
      </w:r>
      <w:r w:rsidRPr="00D25693">
        <w:rPr>
          <w:rFonts w:ascii="Arial Narrow" w:eastAsia="Times New Roman" w:hAnsi="Arial Narrow" w:cs="Arial"/>
          <w:b/>
          <w:bCs/>
          <w:sz w:val="24"/>
          <w:szCs w:val="24"/>
          <w:lang w:eastAsia="fr-FR"/>
        </w:rPr>
        <w:tab/>
        <w:t>Emplacements mis à disposition du Cocontractant</w:t>
      </w:r>
      <w:bookmarkEnd w:id="406"/>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w:t>
      </w:r>
      <w:r w:rsidRPr="00D25693">
        <w:rPr>
          <w:rFonts w:ascii="Arial Narrow" w:eastAsia="Times New Roman" w:hAnsi="Arial Narrow" w:cs="Arial"/>
          <w:sz w:val="24"/>
          <w:szCs w:val="24"/>
          <w:lang w:eastAsia="fr-FR"/>
        </w:rPr>
        <w:lastRenderedPageBreak/>
        <w:t>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Quel que soit le choix du Cocontractant quant à l'implantation de ces emplacements pour installations de chantier, aires de stockage ou carrières, il demeure entièrement responsable de l'achèvement des travaux dans les délais prévus.</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7" w:name="_Toc517053219"/>
      <w:r w:rsidRPr="00D25693">
        <w:rPr>
          <w:rFonts w:ascii="Arial Narrow" w:eastAsia="Times New Roman" w:hAnsi="Arial Narrow" w:cs="Arial"/>
          <w:b/>
          <w:bCs/>
          <w:sz w:val="24"/>
          <w:szCs w:val="24"/>
          <w:lang w:eastAsia="fr-FR"/>
        </w:rPr>
        <w:t>5.8</w:t>
      </w:r>
      <w:r w:rsidRPr="00D25693">
        <w:rPr>
          <w:rFonts w:ascii="Arial Narrow" w:eastAsia="Times New Roman" w:hAnsi="Arial Narrow" w:cs="Arial"/>
          <w:b/>
          <w:bCs/>
          <w:sz w:val="24"/>
          <w:szCs w:val="24"/>
          <w:lang w:eastAsia="fr-FR"/>
        </w:rPr>
        <w:tab/>
        <w:t>Transport de matériel lourd</w:t>
      </w:r>
      <w:bookmarkEnd w:id="407"/>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8" w:name="_Toc517053220"/>
      <w:r w:rsidRPr="00D25693">
        <w:rPr>
          <w:rFonts w:ascii="Arial Narrow" w:eastAsia="Times New Roman" w:hAnsi="Arial Narrow" w:cs="Arial"/>
          <w:b/>
          <w:bCs/>
          <w:sz w:val="24"/>
          <w:szCs w:val="24"/>
          <w:lang w:eastAsia="fr-FR"/>
        </w:rPr>
        <w:t>5.9</w:t>
      </w:r>
      <w:r w:rsidRPr="00D25693">
        <w:rPr>
          <w:rFonts w:ascii="Arial Narrow" w:eastAsia="Times New Roman" w:hAnsi="Arial Narrow" w:cs="Arial"/>
          <w:b/>
          <w:bCs/>
          <w:sz w:val="24"/>
          <w:szCs w:val="24"/>
          <w:lang w:eastAsia="fr-FR"/>
        </w:rPr>
        <w:tab/>
        <w:t>Transport de matériaux</w:t>
      </w:r>
      <w:bookmarkEnd w:id="408"/>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Maître d’œuvre peut procéder à tout moment à des vérifications de la charge à l'essieu des véhicules de transport. Les détours et les pertes de temps qui en résultent sont à la charge du Cocontractant.</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transport des matériaux n'est pas pris en compte si les véhicules effectuant ce transport sont en surcharge.</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09" w:name="_Toc517053221"/>
      <w:r w:rsidRPr="00D25693">
        <w:rPr>
          <w:rFonts w:ascii="Arial Narrow" w:eastAsia="Times New Roman" w:hAnsi="Arial Narrow" w:cs="Arial"/>
          <w:b/>
          <w:bCs/>
          <w:sz w:val="24"/>
          <w:szCs w:val="24"/>
          <w:lang w:eastAsia="fr-FR"/>
        </w:rPr>
        <w:t>5.10</w:t>
      </w:r>
      <w:r w:rsidRPr="00D25693">
        <w:rPr>
          <w:rFonts w:ascii="Arial Narrow" w:eastAsia="Times New Roman" w:hAnsi="Arial Narrow" w:cs="Arial"/>
          <w:b/>
          <w:bCs/>
          <w:sz w:val="24"/>
          <w:szCs w:val="24"/>
          <w:lang w:eastAsia="fr-FR"/>
        </w:rPr>
        <w:tab/>
        <w:t>Maintien du trafic et des accès locaux</w:t>
      </w:r>
      <w:bookmarkEnd w:id="409"/>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déviations pour les circulations de véhicules et piétons sont réduites le plus possible et soigneusement entretenues aux frais du Cocontractant.</w:t>
      </w:r>
    </w:p>
    <w:p w:rsidR="00B04C0C" w:rsidRPr="00D25693" w:rsidRDefault="00B04C0C" w:rsidP="00D25693">
      <w:pPr>
        <w:tabs>
          <w:tab w:val="left" w:pos="1177"/>
        </w:tabs>
        <w:spacing w:after="0" w:line="240" w:lineRule="auto"/>
        <w:jc w:val="both"/>
        <w:rPr>
          <w:rFonts w:ascii="Arial Narrow" w:eastAsia="Times New Roman" w:hAnsi="Arial Narrow" w:cs="Arial"/>
          <w:b/>
          <w:bCs/>
          <w:sz w:val="24"/>
          <w:szCs w:val="24"/>
          <w:lang w:eastAsia="fr-FR"/>
        </w:rPr>
      </w:pPr>
      <w:bookmarkStart w:id="410" w:name="_Toc517053222"/>
      <w:r w:rsidRPr="00D25693">
        <w:rPr>
          <w:rFonts w:ascii="Arial Narrow" w:eastAsia="Times New Roman" w:hAnsi="Arial Narrow" w:cs="Arial"/>
          <w:b/>
          <w:bCs/>
          <w:sz w:val="24"/>
          <w:szCs w:val="24"/>
          <w:lang w:eastAsia="fr-FR"/>
        </w:rPr>
        <w:t>5.11</w:t>
      </w:r>
      <w:r w:rsidRPr="00D25693">
        <w:rPr>
          <w:rFonts w:ascii="Arial Narrow" w:eastAsia="Times New Roman" w:hAnsi="Arial Narrow" w:cs="Arial"/>
          <w:b/>
          <w:bCs/>
          <w:sz w:val="24"/>
          <w:szCs w:val="24"/>
          <w:lang w:eastAsia="fr-FR"/>
        </w:rPr>
        <w:tab/>
        <w:t>Intempéries, suspensions de travaux</w:t>
      </w:r>
      <w:bookmarkEnd w:id="410"/>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Il appartient au Cocontractant de fournir, chaque semaine, les relevés pluviométriques de la semaine écoulée (intensités et durées).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Chef de service pourra prescrire, par ordre de service, la suspension des travaux pour intempérie sans que le Cocontractant puisse élever une réclamation de ce fait.</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Dans ce cas, le délai contractuel sera prolongé d’autant de jours calendaires qu’il s’en sera écoulé entre la date de suspension et la date de reprise des travaux, à condition que cela soit prévu dans l’ordre de service.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bookmarkStart w:id="411" w:name="_Toc345340036"/>
      <w:bookmarkStart w:id="412" w:name="_Toc345340037"/>
      <w:bookmarkStart w:id="413" w:name="_Toc483634055"/>
      <w:bookmarkStart w:id="414" w:name="_Toc517053223"/>
      <w:bookmarkStart w:id="415" w:name="_Toc345340038"/>
      <w:bookmarkEnd w:id="382"/>
      <w:bookmarkEnd w:id="411"/>
      <w:bookmarkEnd w:id="412"/>
      <w:r w:rsidRPr="00D25693">
        <w:rPr>
          <w:rFonts w:ascii="Arial Narrow" w:eastAsia="Times New Roman" w:hAnsi="Arial Narrow" w:cs="Arial"/>
          <w:b/>
          <w:bCs/>
          <w:i/>
          <w:iCs/>
          <w:sz w:val="24"/>
          <w:szCs w:val="24"/>
          <w:lang w:eastAsia="fr-FR"/>
        </w:rPr>
        <w:t>JOURNAL DE CHANTIER ET REUNIONS</w:t>
      </w:r>
      <w:bookmarkEnd w:id="413"/>
      <w:bookmarkEnd w:id="414"/>
      <w:bookmarkEnd w:id="415"/>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conditions atmosphériques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travaux exécutés dans la journée, le personnel et le matériel employés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L’avancement des travaux</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prescriptions imposées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quantités détaillées de travaux</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opérations administratives relatives à l’exécution et au règlement du marché</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réceptions et agréments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incidents, accidents ou évènements qui pourraient avoir une incidence ultérieure sur la tenue des ouvrages ou le déroulement du chantier</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non-conformités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visites officielles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journal de chantier sera signé chaque jour par le représentant du Cocontractant et du Maître d’œuvre.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Maître d’œuvre  pourra modifier la périodicité des réunions sans que celle-ci puisse être supérieure à 15 jours.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lastRenderedPageBreak/>
        <w:t>Les réunions hebdomadaires permettent au Maître d’œuvre  d’avoir une idée précise de l’évolution du chantier et de définir a priori les actions à entreprendre pour respecter les conditions du marché.</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Ces réunions font l’objet d’un procès-verbal, rédigé par le Maître d’œuvre  et signé par le Cocontractant et le Maître d’œuvre.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Un modèle de feuille journalière est joint en annexe au présent document.</w:t>
      </w:r>
    </w:p>
    <w:p w:rsidR="00B04C0C" w:rsidRPr="00D25693" w:rsidRDefault="00B04C0C" w:rsidP="00D25693">
      <w:pPr>
        <w:tabs>
          <w:tab w:val="left" w:pos="1177"/>
        </w:tabs>
        <w:spacing w:after="0" w:line="240" w:lineRule="auto"/>
        <w:jc w:val="both"/>
        <w:rPr>
          <w:rFonts w:ascii="Arial Narrow" w:eastAsia="Times New Roman" w:hAnsi="Arial Narrow" w:cs="Arial"/>
          <w:b/>
          <w:bCs/>
          <w:i/>
          <w:iCs/>
          <w:sz w:val="24"/>
          <w:szCs w:val="24"/>
          <w:lang w:eastAsia="fr-FR"/>
        </w:rPr>
      </w:pPr>
      <w:bookmarkStart w:id="416" w:name="_Toc517053224"/>
      <w:bookmarkStart w:id="417" w:name="_Toc345340040"/>
      <w:r w:rsidRPr="00D25693">
        <w:rPr>
          <w:rFonts w:ascii="Arial Narrow" w:eastAsia="Times New Roman" w:hAnsi="Arial Narrow" w:cs="Arial"/>
          <w:b/>
          <w:bCs/>
          <w:i/>
          <w:iCs/>
          <w:sz w:val="24"/>
          <w:szCs w:val="24"/>
          <w:lang w:eastAsia="fr-FR"/>
        </w:rPr>
        <w:t>PROGRAMME D’EXECUTION  DES TRAVAUX</w:t>
      </w:r>
      <w:bookmarkEnd w:id="416"/>
      <w:bookmarkEnd w:id="417"/>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programme d’exécution  des travaux doit préciser:</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La description des dispositions et méthodes envisagées pour l'exécution des travaux.</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matériels utilisés</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Les personnels d'encadrement de direction du chantier</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planning d'exécution</w:t>
      </w:r>
    </w:p>
    <w:p w:rsidR="00B04C0C" w:rsidRPr="00D25693" w:rsidRDefault="00B04C0C" w:rsidP="00EC38B9">
      <w:pPr>
        <w:widowControl w:val="0"/>
        <w:numPr>
          <w:ilvl w:val="0"/>
          <w:numId w:val="134"/>
        </w:numPr>
        <w:tabs>
          <w:tab w:val="left" w:pos="1177"/>
        </w:tabs>
        <w:autoSpaceDE w:val="0"/>
        <w:autoSpaceDN w:val="0"/>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Toute information qui pourrait être utile au Maître d’œuvre  pour organiser le contrôle.</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Ce programme sera révisé au cours de l'exécution du chantier autant que de besoin.</w:t>
      </w:r>
    </w:p>
    <w:p w:rsidR="00B04C0C" w:rsidRPr="00D25693" w:rsidRDefault="00B04C0C" w:rsidP="00D25693">
      <w:pPr>
        <w:tabs>
          <w:tab w:val="left" w:pos="1177"/>
        </w:tabs>
        <w:spacing w:after="0" w:line="240" w:lineRule="auto"/>
        <w:jc w:val="both"/>
        <w:rPr>
          <w:rFonts w:ascii="Arial Narrow" w:eastAsia="Times New Roman" w:hAnsi="Arial Narrow" w:cs="Arial"/>
          <w:b/>
          <w:bCs/>
          <w:i/>
          <w:iCs/>
          <w:sz w:val="24"/>
          <w:szCs w:val="24"/>
          <w:lang w:eastAsia="fr-FR"/>
        </w:rPr>
      </w:pPr>
      <w:bookmarkStart w:id="418" w:name="_Toc345340041"/>
      <w:bookmarkStart w:id="419" w:name="_Toc345340042"/>
      <w:bookmarkStart w:id="420" w:name="_Toc517053225"/>
      <w:bookmarkStart w:id="421" w:name="_Toc345340043"/>
      <w:bookmarkEnd w:id="418"/>
      <w:bookmarkEnd w:id="419"/>
      <w:r w:rsidRPr="00D25693">
        <w:rPr>
          <w:rFonts w:ascii="Arial Narrow" w:eastAsia="Times New Roman" w:hAnsi="Arial Narrow" w:cs="Arial"/>
          <w:b/>
          <w:bCs/>
          <w:i/>
          <w:iCs/>
          <w:sz w:val="24"/>
          <w:szCs w:val="24"/>
          <w:lang w:eastAsia="fr-FR"/>
        </w:rPr>
        <w:t>PLANS DE RECOLEMENT</w:t>
      </w:r>
      <w:bookmarkEnd w:id="420"/>
      <w:bookmarkEnd w:id="421"/>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Le Cocontractant fournira au Chef de service, en 3 exemplaires, les plans de récolement des travaux réalisés au plus tard le jour de la réception provisoire des travaux, y compris les réceptions partielles.</w:t>
      </w:r>
    </w:p>
    <w:p w:rsidR="00B04C0C" w:rsidRPr="00D25693" w:rsidRDefault="00B04C0C" w:rsidP="00D25693">
      <w:pPr>
        <w:tabs>
          <w:tab w:val="left" w:pos="1177"/>
        </w:tabs>
        <w:spacing w:after="0" w:line="240" w:lineRule="auto"/>
        <w:jc w:val="both"/>
        <w:rPr>
          <w:rFonts w:ascii="Arial Narrow" w:eastAsia="Times New Roman" w:hAnsi="Arial Narrow" w:cs="Arial"/>
          <w:sz w:val="24"/>
          <w:szCs w:val="24"/>
          <w:lang w:eastAsia="fr-FR"/>
        </w:rPr>
      </w:pPr>
      <w:r w:rsidRPr="00D25693">
        <w:rPr>
          <w:rFonts w:ascii="Arial Narrow" w:eastAsia="Times New Roman" w:hAnsi="Arial Narrow" w:cs="Arial"/>
          <w:sz w:val="24"/>
          <w:szCs w:val="24"/>
          <w:lang w:eastAsia="fr-FR"/>
        </w:rPr>
        <w:t>Ces plans se présentent sous la forme de matrices routières mentionnant la localisation, la nature, les quantités, les dates d'exécution de toutes les opérations réalisées.</w:t>
      </w:r>
    </w:p>
    <w:p w:rsidR="00B04C0C" w:rsidRPr="00D25693" w:rsidRDefault="00B04C0C" w:rsidP="00D25693">
      <w:pPr>
        <w:widowControl w:val="0"/>
        <w:autoSpaceDE w:val="0"/>
        <w:autoSpaceDN w:val="0"/>
        <w:spacing w:after="0" w:line="240" w:lineRule="auto"/>
        <w:jc w:val="both"/>
        <w:rPr>
          <w:rFonts w:ascii="Arial Narrow" w:eastAsia="Times New Roman" w:hAnsi="Arial Narrow" w:cs="Tahoma"/>
          <w:sz w:val="24"/>
          <w:szCs w:val="24"/>
        </w:rPr>
      </w:pPr>
    </w:p>
    <w:p w:rsidR="00B04C0C" w:rsidRPr="00D25693" w:rsidRDefault="00B04C0C" w:rsidP="00D25693">
      <w:pPr>
        <w:widowControl w:val="0"/>
        <w:tabs>
          <w:tab w:val="left" w:pos="2300"/>
        </w:tabs>
        <w:autoSpaceDE w:val="0"/>
        <w:autoSpaceDN w:val="0"/>
        <w:spacing w:after="0" w:line="240" w:lineRule="auto"/>
        <w:jc w:val="both"/>
        <w:rPr>
          <w:rFonts w:ascii="Arial Narrow" w:eastAsia="Times New Roman" w:hAnsi="Arial Narrow" w:cs="Tahoma"/>
          <w:b/>
          <w:bCs/>
          <w:kern w:val="32"/>
          <w:sz w:val="24"/>
          <w:szCs w:val="24"/>
        </w:rPr>
      </w:pPr>
      <w:bookmarkStart w:id="422" w:name="_Toc483633868"/>
      <w:bookmarkStart w:id="423" w:name="_Toc517053226"/>
      <w:bookmarkStart w:id="424" w:name="_Toc345340044"/>
      <w:r w:rsidRPr="00D25693">
        <w:rPr>
          <w:rFonts w:ascii="Arial Narrow" w:eastAsia="Times New Roman" w:hAnsi="Arial Narrow" w:cs="Tahoma"/>
          <w:b/>
          <w:bCs/>
          <w:kern w:val="32"/>
          <w:sz w:val="24"/>
          <w:szCs w:val="24"/>
        </w:rPr>
        <w:t>CHAPITRE II</w:t>
      </w:r>
      <w:bookmarkEnd w:id="422"/>
      <w:r w:rsidRPr="00D25693">
        <w:rPr>
          <w:rFonts w:ascii="Arial Narrow" w:eastAsia="Times New Roman" w:hAnsi="Arial Narrow" w:cs="Tahoma"/>
          <w:b/>
          <w:bCs/>
          <w:kern w:val="32"/>
          <w:sz w:val="24"/>
          <w:szCs w:val="24"/>
        </w:rPr>
        <w:t> </w:t>
      </w:r>
      <w:bookmarkStart w:id="425" w:name="_Toc483633869"/>
      <w:r w:rsidRPr="00D25693">
        <w:rPr>
          <w:rFonts w:ascii="Arial Narrow" w:eastAsia="Times New Roman" w:hAnsi="Arial Narrow" w:cs="Tahoma"/>
          <w:b/>
          <w:bCs/>
          <w:kern w:val="32"/>
          <w:sz w:val="24"/>
          <w:szCs w:val="24"/>
        </w:rPr>
        <w:t>: PROVENANCE, QUALITE ET PREPARATION DES MATERIAUX</w:t>
      </w:r>
      <w:bookmarkEnd w:id="423"/>
      <w:bookmarkEnd w:id="424"/>
      <w:bookmarkEnd w:id="425"/>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26" w:name="_Toc345340045"/>
      <w:bookmarkStart w:id="427" w:name="_Toc483633870"/>
      <w:bookmarkStart w:id="428" w:name="_Toc517053227"/>
      <w:bookmarkStart w:id="429" w:name="_Toc345340046"/>
      <w:bookmarkEnd w:id="426"/>
      <w:r w:rsidRPr="00D25693">
        <w:rPr>
          <w:rFonts w:ascii="Arial Narrow" w:eastAsia="Times New Roman" w:hAnsi="Arial Narrow" w:cs="Tahoma"/>
          <w:b/>
          <w:bCs/>
          <w:i/>
          <w:iCs/>
          <w:sz w:val="24"/>
          <w:szCs w:val="24"/>
        </w:rPr>
        <w:t>PROVENANCE DES MATERIAUX</w:t>
      </w:r>
      <w:bookmarkEnd w:id="427"/>
      <w:bookmarkEnd w:id="428"/>
      <w:bookmarkEnd w:id="42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Lorsque l’emplacement d’un emprunt choisi par le Cocontractant aura été agréé, il devra y faire un nombre suffisant de sondages et remettre au Maître d’œuvre  un dossier technique portant sur :</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localisation de l’emprunt</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L’épaisseur de la découverte</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puissance de l’emprunt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Pour chaque emprunt, ce dossier devra comporter les résultats des essais suivants :</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5 teneurs en eau naturelle</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5 analyses granulométriques</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5 limites d’Atterberg</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5 Proctor modifié</w:t>
      </w:r>
    </w:p>
    <w:p w:rsidR="00B04C0C" w:rsidRPr="00D25693" w:rsidRDefault="00B04C0C" w:rsidP="00EC38B9">
      <w:pPr>
        <w:widowControl w:val="0"/>
        <w:numPr>
          <w:ilvl w:val="0"/>
          <w:numId w:val="135"/>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3 CBR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ne pourra commencer à exploiter la carrière identifiée qu’après le contrôle de qualité effectuée par le Maître d’œuvre  et l’autorisation écrite donnée par ce dernier.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Maître d’œuvre  pourra retirer l’autorisation à tout moment dès que la chambre d’extraction ne donnera plus de matériaux de bonne qualité, le Cocontractant ne pouvant prétendre à aucune indemnité.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débroussaillement, le décapage de la terre végétale et de la découverte, l'abattage d’arbres requis pour l’exploitation des emprunts sont à la charge du Cocontractant et ne donneront pas droit à une rémunération explicite.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Les anciens sites d’emprunts ne pourront être exploités que si le Cocontractant a fourni les preuves qu’il y subsiste encore des matériaux ayant les caractéristiques requises.</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30" w:name="_Toc345340047"/>
      <w:bookmarkStart w:id="431" w:name="_Toc345340048"/>
      <w:bookmarkStart w:id="432" w:name="_Toc483633871"/>
      <w:bookmarkStart w:id="433" w:name="_Toc517053228"/>
      <w:bookmarkStart w:id="434" w:name="_Toc345340049"/>
      <w:bookmarkEnd w:id="430"/>
      <w:bookmarkEnd w:id="431"/>
      <w:r w:rsidRPr="00D25693">
        <w:rPr>
          <w:rFonts w:ascii="Arial Narrow" w:eastAsia="Times New Roman" w:hAnsi="Arial Narrow" w:cs="Tahoma"/>
          <w:b/>
          <w:bCs/>
          <w:i/>
          <w:iCs/>
          <w:sz w:val="24"/>
          <w:szCs w:val="24"/>
        </w:rPr>
        <w:t>LABORATOIRE</w:t>
      </w:r>
      <w:bookmarkEnd w:id="432"/>
      <w:r w:rsidRPr="00D25693">
        <w:rPr>
          <w:rFonts w:ascii="Arial Narrow" w:eastAsia="Times New Roman" w:hAnsi="Arial Narrow" w:cs="Tahoma"/>
          <w:b/>
          <w:bCs/>
          <w:i/>
          <w:iCs/>
          <w:sz w:val="24"/>
          <w:szCs w:val="24"/>
        </w:rPr>
        <w:t xml:space="preserve"> ET CONTROLE DE QUALITE</w:t>
      </w:r>
      <w:bookmarkEnd w:id="433"/>
      <w:bookmarkEnd w:id="43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35" w:name="_Toc483633872"/>
      <w:r w:rsidRPr="00D25693">
        <w:rPr>
          <w:rFonts w:ascii="Arial Narrow" w:eastAsia="Times New Roman" w:hAnsi="Arial Narrow" w:cs="Tahoma"/>
          <w:sz w:val="24"/>
          <w:szCs w:val="24"/>
          <w:lang w:eastAsia="fr-FR"/>
        </w:rPr>
        <w:t>Le Cocontractant devra posséder un laboratoire de chantier lui permettant d’effectuer le contrôle interne des travaux. Ce laboratoire sera équipé de</w:t>
      </w:r>
      <w:bookmarkStart w:id="436" w:name="_Toc483633873"/>
      <w:bookmarkEnd w:id="435"/>
      <w:r w:rsidRPr="00D25693">
        <w:rPr>
          <w:rFonts w:ascii="Arial Narrow" w:eastAsia="Times New Roman" w:hAnsi="Arial Narrow" w:cs="Tahoma"/>
          <w:sz w:val="24"/>
          <w:szCs w:val="24"/>
          <w:lang w:eastAsia="fr-FR"/>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436"/>
    </w:p>
    <w:p w:rsidR="00B04C0C" w:rsidRPr="00D25693" w:rsidRDefault="00B04C0C" w:rsidP="00437B24">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 la demande du Cocontractant, le Maître d’œuvre  pourra accorder la dérogation pour que certains essais lourds soient effectués h</w:t>
      </w:r>
      <w:r w:rsidR="00437B24">
        <w:rPr>
          <w:rFonts w:ascii="Arial Narrow" w:eastAsia="Times New Roman" w:hAnsi="Arial Narrow" w:cs="Tahoma"/>
          <w:sz w:val="24"/>
          <w:szCs w:val="24"/>
          <w:lang w:eastAsia="fr-FR"/>
        </w:rPr>
        <w:t>ors du laboratoire de chantier.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sera tenu de fournir avant toute mise en œuvre un dossier complet prouvant que le matériel de laboratoire est arrivé sur le chantier et qu’il satisfait aux conditions du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37" w:name="_Toc483633875"/>
      <w:r w:rsidRPr="00D25693">
        <w:rPr>
          <w:rFonts w:ascii="Arial Narrow" w:eastAsia="Times New Roman" w:hAnsi="Arial Narrow" w:cs="Tahoma"/>
          <w:sz w:val="24"/>
          <w:szCs w:val="24"/>
          <w:lang w:eastAsia="fr-FR"/>
        </w:rPr>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43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matériaux à utiliser sur le chantier seront sélectionnés, approvisionnés et mis en place selon les prescriptions du présent CCTP : le Cocontractant doit, au titre du contrôle interne s’assurer de la qualité de ces matériaux.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Au titre du contrôle de la mission de contrôle, le Maître d’œuvre  procédera à tous les essais nécessaires soit avec son propre matériel, soit avec le matériel du laboratoire de le Cocontractant, soit en faisant appel à un Laboratoire agréé.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est tenu de faciliter l’exécution de ces contrôles.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 cas où le résultat ne serait pas satisfaisant, le Maître d’Ouvrage peut faire appel à un contrôle extérieur :</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Si les résultats sont conformes aux spécifications du CCTP, les frais sont à la charge du Maître d’Ouvrage.</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Si les résultats ne sont pas conformes aux spécifications du CCTP, les frais sont à la charge du Cocontractant.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 Cocontractant doit mettre en place son propre laboratoire de chantier qui est dimensionné et équipé en fonction des exigences du présent CCTP. Le Cocontractant prend en charge </w:t>
      </w:r>
      <w:r w:rsidRPr="00D25693">
        <w:rPr>
          <w:rFonts w:ascii="Arial Narrow" w:eastAsia="Times New Roman" w:hAnsi="Arial Narrow" w:cs="Tahoma"/>
          <w:sz w:val="24"/>
          <w:szCs w:val="24"/>
          <w:lang w:eastAsia="fr-FR"/>
        </w:rPr>
        <w:lastRenderedPageBreak/>
        <w:t>tous les frais de fourniture, d’installation, de gardiennage, et de fonctionnement de son laboratoire, notamment:</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locaux et le mobilier,</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l’eau,</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l’énergie,</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matériel destiné aux prélèvements et aux essais, tant sur le terrain qu’au laboratoire,</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personnel qualifié et non qualifié nécessaire,</w:t>
      </w:r>
    </w:p>
    <w:p w:rsidR="00B04C0C" w:rsidRPr="00D25693" w:rsidRDefault="00B04C0C" w:rsidP="00EC38B9">
      <w:pPr>
        <w:widowControl w:val="0"/>
        <w:numPr>
          <w:ilvl w:val="0"/>
          <w:numId w:val="13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moyens de transport et tous autres éléments logistiques nécessaires,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est entièrement responsable de toutes les opérations et ne peut en aucun cas se prévaloir d’une quelconque faiblesse de son laboratoire, dont il a la charge de manière totale et autonome.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cas de déplacement des installations de chantier du Cocontractant, ce dernier assure à ses frais le démontage, le transport et le remontage du laboratoire de chantier.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peut proposer en solution variante un laboratoire de chantier mobile (caravane, conteneur, etc.). Il doit soumettre à cet effet les plans et les spécifications détaillés de l'unité mobile proposée.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38" w:name="_Toc345340050"/>
      <w:bookmarkStart w:id="439" w:name="_Toc345340051"/>
      <w:bookmarkStart w:id="440" w:name="_Toc483633876"/>
      <w:bookmarkStart w:id="441" w:name="_Toc517053229"/>
      <w:bookmarkStart w:id="442" w:name="_Toc345340052"/>
      <w:bookmarkEnd w:id="438"/>
      <w:bookmarkEnd w:id="439"/>
      <w:r w:rsidRPr="00D25693">
        <w:rPr>
          <w:rFonts w:ascii="Arial Narrow" w:eastAsia="Times New Roman" w:hAnsi="Arial Narrow" w:cs="Tahoma"/>
          <w:b/>
          <w:bCs/>
          <w:i/>
          <w:iCs/>
          <w:sz w:val="24"/>
          <w:szCs w:val="24"/>
        </w:rPr>
        <w:t>QUALITE DES MATERIAUX</w:t>
      </w:r>
      <w:bookmarkEnd w:id="440"/>
      <w:bookmarkEnd w:id="441"/>
      <w:bookmarkEnd w:id="442"/>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43" w:name="_Toc483633877"/>
      <w:bookmarkStart w:id="444" w:name="_Toc517053230"/>
      <w:r w:rsidRPr="00D25693">
        <w:rPr>
          <w:rFonts w:ascii="Arial Narrow" w:eastAsia="Times New Roman" w:hAnsi="Arial Narrow" w:cs="Tahoma"/>
          <w:b/>
          <w:bCs/>
          <w:sz w:val="24"/>
          <w:szCs w:val="24"/>
        </w:rPr>
        <w:t>11.1</w:t>
      </w:r>
      <w:r w:rsidRPr="00D25693">
        <w:rPr>
          <w:rFonts w:ascii="Arial Narrow" w:eastAsia="Times New Roman" w:hAnsi="Arial Narrow" w:cs="Tahoma"/>
          <w:b/>
          <w:bCs/>
          <w:sz w:val="24"/>
          <w:szCs w:val="24"/>
        </w:rPr>
        <w:tab/>
        <w:t>Remblais courants</w:t>
      </w:r>
      <w:bookmarkEnd w:id="443"/>
      <w:bookmarkEnd w:id="44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Il s’agit des remblais réalisés dans les zones sans problème spécifique.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matériaux utilisés pour les remblais courants proviendront des déblais généraux lorsqu'ils existent ou des lieux d’emprunts agréés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Ils seront dépourvus de matières végétales ou organiques. Ils posséderont au minimum les caractéristiques suivantes :</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b/>
          <w:sz w:val="24"/>
          <w:szCs w:val="24"/>
          <w:lang w:eastAsia="fr-FR"/>
        </w:rPr>
      </w:pPr>
      <w:r w:rsidRPr="00D25693">
        <w:rPr>
          <w:rFonts w:ascii="Arial Narrow" w:eastAsia="Times New Roman" w:hAnsi="Arial Narrow" w:cs="Tahoma"/>
          <w:b/>
          <w:sz w:val="24"/>
          <w:szCs w:val="24"/>
          <w:lang w:eastAsia="fr-FR"/>
        </w:rPr>
        <w:t>Dimension maximale des grains</w:t>
      </w:r>
      <w:r w:rsidRPr="00D25693">
        <w:rPr>
          <w:rFonts w:ascii="Arial Narrow" w:eastAsia="Times New Roman" w:hAnsi="Arial Narrow" w:cs="Tahoma"/>
          <w:b/>
          <w:sz w:val="24"/>
          <w:szCs w:val="24"/>
          <w:lang w:eastAsia="fr-FR"/>
        </w:rPr>
        <w:tab/>
        <w:t>D max = 40mm</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b/>
          <w:sz w:val="24"/>
          <w:szCs w:val="24"/>
          <w:lang w:eastAsia="fr-FR"/>
        </w:rPr>
      </w:pPr>
      <w:r w:rsidRPr="00D25693">
        <w:rPr>
          <w:rFonts w:ascii="Arial Narrow" w:eastAsia="Times New Roman" w:hAnsi="Arial Narrow" w:cs="Tahoma"/>
          <w:b/>
          <w:sz w:val="24"/>
          <w:szCs w:val="24"/>
          <w:lang w:eastAsia="fr-FR"/>
        </w:rPr>
        <w:t>Indice de plasticité</w:t>
      </w:r>
      <w:r w:rsidRPr="00D25693">
        <w:rPr>
          <w:rFonts w:ascii="Arial Narrow" w:eastAsia="Times New Roman" w:hAnsi="Arial Narrow" w:cs="Tahoma"/>
          <w:b/>
          <w:sz w:val="24"/>
          <w:szCs w:val="24"/>
          <w:lang w:eastAsia="fr-FR"/>
        </w:rPr>
        <w:tab/>
      </w:r>
      <w:r w:rsidRPr="00D25693">
        <w:rPr>
          <w:rFonts w:ascii="Arial Narrow" w:eastAsia="Times New Roman" w:hAnsi="Arial Narrow" w:cs="Tahoma"/>
          <w:b/>
          <w:sz w:val="24"/>
          <w:szCs w:val="24"/>
          <w:lang w:eastAsia="fr-FR"/>
        </w:rPr>
        <w:tab/>
      </w:r>
      <w:r w:rsidRPr="00D25693">
        <w:rPr>
          <w:rFonts w:ascii="Arial Narrow" w:eastAsia="Times New Roman" w:hAnsi="Arial Narrow" w:cs="Tahoma"/>
          <w:b/>
          <w:sz w:val="24"/>
          <w:szCs w:val="24"/>
          <w:lang w:eastAsia="fr-FR"/>
        </w:rPr>
        <w:tab/>
        <w:t>IP &lt; 35</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b/>
          <w:sz w:val="24"/>
          <w:szCs w:val="24"/>
          <w:lang w:eastAsia="fr-FR"/>
        </w:rPr>
      </w:pPr>
      <w:r w:rsidRPr="00D25693">
        <w:rPr>
          <w:rFonts w:ascii="Arial Narrow" w:eastAsia="Times New Roman" w:hAnsi="Arial Narrow" w:cs="Tahoma"/>
          <w:b/>
          <w:sz w:val="24"/>
          <w:szCs w:val="24"/>
          <w:lang w:eastAsia="fr-FR"/>
        </w:rPr>
        <w:t>Pourcentage des fines</w:t>
      </w:r>
      <w:r w:rsidRPr="00D25693">
        <w:rPr>
          <w:rFonts w:ascii="Arial Narrow" w:eastAsia="Times New Roman" w:hAnsi="Arial Narrow" w:cs="Tahoma"/>
          <w:b/>
          <w:sz w:val="24"/>
          <w:szCs w:val="24"/>
          <w:lang w:eastAsia="fr-FR"/>
        </w:rPr>
        <w:tab/>
      </w:r>
      <w:r w:rsidRPr="00D25693">
        <w:rPr>
          <w:rFonts w:ascii="Arial Narrow" w:eastAsia="Times New Roman" w:hAnsi="Arial Narrow" w:cs="Tahoma"/>
          <w:b/>
          <w:sz w:val="24"/>
          <w:szCs w:val="24"/>
          <w:lang w:eastAsia="fr-FR"/>
        </w:rPr>
        <w:tab/>
        <w:t xml:space="preserve">  f&lt; 30</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b/>
          <w:sz w:val="24"/>
          <w:szCs w:val="24"/>
          <w:lang w:eastAsia="fr-FR"/>
        </w:rPr>
      </w:pPr>
      <w:r w:rsidRPr="00D25693">
        <w:rPr>
          <w:rFonts w:ascii="Arial Narrow" w:eastAsia="Times New Roman" w:hAnsi="Arial Narrow" w:cs="Tahoma"/>
          <w:b/>
          <w:sz w:val="24"/>
          <w:szCs w:val="24"/>
          <w:lang w:eastAsia="fr-FR"/>
        </w:rPr>
        <w:t>Indice portant CBR</w:t>
      </w:r>
      <w:r w:rsidRPr="00D25693">
        <w:rPr>
          <w:rFonts w:ascii="Arial Narrow" w:eastAsia="Times New Roman" w:hAnsi="Arial Narrow" w:cs="Tahoma"/>
          <w:b/>
          <w:sz w:val="24"/>
          <w:szCs w:val="24"/>
          <w:lang w:eastAsia="fr-FR"/>
        </w:rPr>
        <w:tab/>
      </w:r>
      <w:r w:rsidRPr="00D25693">
        <w:rPr>
          <w:rFonts w:ascii="Arial Narrow" w:eastAsia="Times New Roman" w:hAnsi="Arial Narrow" w:cs="Tahoma"/>
          <w:b/>
          <w:sz w:val="24"/>
          <w:szCs w:val="24"/>
          <w:lang w:eastAsia="fr-FR"/>
        </w:rPr>
        <w:tab/>
      </w:r>
      <w:r w:rsidRPr="00D25693">
        <w:rPr>
          <w:rFonts w:ascii="Arial Narrow" w:eastAsia="Times New Roman" w:hAnsi="Arial Narrow" w:cs="Tahoma"/>
          <w:b/>
          <w:sz w:val="24"/>
          <w:szCs w:val="24"/>
          <w:lang w:eastAsia="fr-FR"/>
        </w:rPr>
        <w:tab/>
        <w:t>&gt; 15</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Tous les 1000 m3 de remblais courants, il sera réalisé les essais de réception de matériaux suivants :</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limites d’Atterberg,</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analyses granulométriques,</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essais Proctor Modifié</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1 essai CBR.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45" w:name="_Toc517053231"/>
      <w:r w:rsidRPr="00D25693">
        <w:rPr>
          <w:rFonts w:ascii="Arial Narrow" w:eastAsia="Times New Roman" w:hAnsi="Arial Narrow" w:cs="Tahoma"/>
          <w:b/>
          <w:bCs/>
          <w:sz w:val="24"/>
          <w:szCs w:val="24"/>
        </w:rPr>
        <w:lastRenderedPageBreak/>
        <w:t>11.2</w:t>
      </w:r>
      <w:r w:rsidRPr="00D25693">
        <w:rPr>
          <w:rFonts w:ascii="Arial Narrow" w:eastAsia="Times New Roman" w:hAnsi="Arial Narrow" w:cs="Tahoma"/>
          <w:b/>
          <w:bCs/>
          <w:sz w:val="24"/>
          <w:szCs w:val="24"/>
        </w:rPr>
        <w:tab/>
        <w:t>Matériaux pour remblais de substitution en zone marécageuse</w:t>
      </w:r>
      <w:bookmarkEnd w:id="44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matériau de substitution à utiliser en zones marécageuses sera un matériau insensible à l’eau, apte à conserver sa portance dans un état de saturation et non susceptible de provoquer des remontées capillaires.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On utilisera donc un sable graveleux propre 0/6 ou un tout-venant de concassage 0/40. A défaut d’un tel matériau, on pourra utiliser une grave ayant les caractéristiques suivantes :</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Dimension maximale des grains</w:t>
      </w:r>
      <w:r w:rsidRPr="00D25693">
        <w:rPr>
          <w:rFonts w:ascii="Arial Narrow" w:eastAsia="Times New Roman" w:hAnsi="Arial Narrow" w:cs="Tahoma"/>
          <w:sz w:val="24"/>
          <w:szCs w:val="24"/>
          <w:lang w:eastAsia="fr-FR"/>
        </w:rPr>
        <w:tab/>
        <w:t>D max = 40mm</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Indice de plasticité </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IP &lt; 20</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10mm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65 à 100</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5mm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45 à 85</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2mm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30 à 38</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fines</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f &lt; 15</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Indice portant CBR</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&gt; 15</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Tous les </w:t>
      </w:r>
      <w:smartTag w:uri="urn:schemas-microsoft-com:office:smarttags" w:element="metricconverter">
        <w:smartTagPr>
          <w:attr w:name="ProductID" w:val="1000 m3"/>
        </w:smartTagPr>
        <w:r w:rsidRPr="00D25693">
          <w:rPr>
            <w:rFonts w:ascii="Arial Narrow" w:eastAsia="Times New Roman" w:hAnsi="Arial Narrow" w:cs="Tahoma"/>
            <w:sz w:val="24"/>
            <w:szCs w:val="24"/>
            <w:lang w:eastAsia="fr-FR"/>
          </w:rPr>
          <w:t>1000 m3</w:t>
        </w:r>
      </w:smartTag>
      <w:r w:rsidRPr="00D25693">
        <w:rPr>
          <w:rFonts w:ascii="Arial Narrow" w:eastAsia="Times New Roman" w:hAnsi="Arial Narrow" w:cs="Tahoma"/>
          <w:sz w:val="24"/>
          <w:szCs w:val="24"/>
          <w:lang w:eastAsia="fr-FR"/>
        </w:rPr>
        <w:t xml:space="preserve"> de remblais de substitution pour zone marécageuse, il sera réalisé les essais de réception de matériaux suivants :</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limites d’Atterberg,</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analyses granulométriques,</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essais Proctor Modifié</w:t>
      </w:r>
    </w:p>
    <w:p w:rsidR="00B04C0C" w:rsidRPr="00D25693" w:rsidRDefault="00B04C0C" w:rsidP="00EC38B9">
      <w:pPr>
        <w:widowControl w:val="0"/>
        <w:numPr>
          <w:ilvl w:val="0"/>
          <w:numId w:val="137"/>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1 essai CBR.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46" w:name="_Toc517053232"/>
      <w:r w:rsidRPr="00D25693">
        <w:rPr>
          <w:rFonts w:ascii="Arial Narrow" w:eastAsia="Times New Roman" w:hAnsi="Arial Narrow" w:cs="Tahoma"/>
          <w:b/>
          <w:bCs/>
          <w:sz w:val="24"/>
          <w:szCs w:val="24"/>
        </w:rPr>
        <w:t>11.3</w:t>
      </w:r>
      <w:r w:rsidRPr="00D25693">
        <w:rPr>
          <w:rFonts w:ascii="Arial Narrow" w:eastAsia="Times New Roman" w:hAnsi="Arial Narrow" w:cs="Tahoma"/>
          <w:b/>
          <w:bCs/>
          <w:sz w:val="24"/>
          <w:szCs w:val="24"/>
        </w:rPr>
        <w:tab/>
      </w:r>
      <w:bookmarkStart w:id="447" w:name="_Toc483633896"/>
      <w:r w:rsidRPr="00D25693">
        <w:rPr>
          <w:rFonts w:ascii="Arial Narrow" w:eastAsia="Times New Roman" w:hAnsi="Arial Narrow" w:cs="Tahoma"/>
          <w:b/>
          <w:bCs/>
          <w:sz w:val="24"/>
          <w:szCs w:val="24"/>
        </w:rPr>
        <w:t>Matériaux pour remblais en zone de purge et de bourbiers hors d’eau</w:t>
      </w:r>
      <w:bookmarkEnd w:id="446"/>
      <w:bookmarkEnd w:id="44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On utilisera les mêmes matériaux que pour les remblais courants</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48" w:name="_Toc483633897"/>
      <w:bookmarkStart w:id="449" w:name="_Toc517053233"/>
      <w:r w:rsidRPr="00D25693">
        <w:rPr>
          <w:rFonts w:ascii="Arial Narrow" w:eastAsia="Times New Roman" w:hAnsi="Arial Narrow" w:cs="Tahoma"/>
          <w:b/>
          <w:bCs/>
          <w:sz w:val="24"/>
          <w:szCs w:val="24"/>
        </w:rPr>
        <w:t>11.4</w:t>
      </w:r>
      <w:r w:rsidRPr="00D25693">
        <w:rPr>
          <w:rFonts w:ascii="Arial Narrow" w:eastAsia="Times New Roman" w:hAnsi="Arial Narrow" w:cs="Tahoma"/>
          <w:b/>
          <w:bCs/>
          <w:sz w:val="24"/>
          <w:szCs w:val="24"/>
        </w:rPr>
        <w:tab/>
        <w:t>Matériaux pour remblais contigus aux ouvrages d’assainissement</w:t>
      </w:r>
      <w:bookmarkEnd w:id="448"/>
      <w:bookmarkEnd w:id="44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matériaux de remblais contigus aux ouvrages et buses devront répondre aux spécifications essentielles suivantes :</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Dimension maximale des grains inférieure à </w:t>
      </w:r>
      <w:smartTag w:uri="urn:schemas-microsoft-com:office:smarttags" w:element="metricconverter">
        <w:smartTagPr>
          <w:attr w:name="ProductID" w:val="40 mm"/>
        </w:smartTagPr>
        <w:r w:rsidRPr="00D25693">
          <w:rPr>
            <w:rFonts w:ascii="Arial Narrow" w:eastAsia="Times New Roman" w:hAnsi="Arial Narrow" w:cs="Tahoma"/>
            <w:sz w:val="24"/>
            <w:szCs w:val="24"/>
            <w:lang w:eastAsia="fr-FR"/>
          </w:rPr>
          <w:t>40 mm</w:t>
        </w:r>
      </w:smartTag>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Indice de plasticité inférieur à 25</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10 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 xml:space="preserve">entre 65 et 100 </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 des passants à </w:t>
      </w:r>
      <w:smartTag w:uri="urn:schemas-microsoft-com:office:smarttags" w:element="metricconverter">
        <w:smartTagPr>
          <w:attr w:name="ProductID" w:val="5 mm"/>
        </w:smartTagPr>
        <w:r w:rsidRPr="00D25693">
          <w:rPr>
            <w:rFonts w:ascii="Arial Narrow" w:eastAsia="Times New Roman" w:hAnsi="Arial Narrow" w:cs="Tahoma"/>
            <w:sz w:val="24"/>
            <w:szCs w:val="24"/>
            <w:lang w:eastAsia="fr-FR"/>
          </w:rPr>
          <w:t>5 mm</w:t>
        </w:r>
      </w:smartTag>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entre 45 et 85</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 des passants à </w:t>
      </w:r>
      <w:smartTag w:uri="urn:schemas-microsoft-com:office:smarttags" w:element="metricconverter">
        <w:smartTagPr>
          <w:attr w:name="ProductID" w:val="2 mm"/>
        </w:smartTagPr>
        <w:r w:rsidRPr="00D25693">
          <w:rPr>
            <w:rFonts w:ascii="Arial Narrow" w:eastAsia="Times New Roman" w:hAnsi="Arial Narrow" w:cs="Tahoma"/>
            <w:sz w:val="24"/>
            <w:szCs w:val="24"/>
            <w:lang w:eastAsia="fr-FR"/>
          </w:rPr>
          <w:t>2 mm</w:t>
        </w:r>
      </w:smartTag>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ente 30 et 38</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 fines inférieur à 30</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Densité sèche maximale supérieure à 1,8 T</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Indice portant CBR supérieur à 25.</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Par ailleurs ils devront être exempts de débris végétaux. Leur granulométrie sera continue.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Tous les </w:t>
      </w:r>
      <w:smartTag w:uri="urn:schemas-microsoft-com:office:smarttags" w:element="metricconverter">
        <w:smartTagPr>
          <w:attr w:name="ProductID" w:val="1000 m3"/>
        </w:smartTagPr>
        <w:r w:rsidRPr="00D25693">
          <w:rPr>
            <w:rFonts w:ascii="Arial Narrow" w:eastAsia="Times New Roman" w:hAnsi="Arial Narrow" w:cs="Tahoma"/>
            <w:sz w:val="24"/>
            <w:szCs w:val="24"/>
            <w:lang w:eastAsia="fr-FR"/>
          </w:rPr>
          <w:t>1000 m3</w:t>
        </w:r>
      </w:smartTag>
      <w:r w:rsidRPr="00D25693">
        <w:rPr>
          <w:rFonts w:ascii="Arial Narrow" w:eastAsia="Times New Roman" w:hAnsi="Arial Narrow" w:cs="Tahoma"/>
          <w:sz w:val="24"/>
          <w:szCs w:val="24"/>
          <w:lang w:eastAsia="fr-FR"/>
        </w:rPr>
        <w:t xml:space="preserve"> de remblais de substitution pour zone marécageuse, il sera réalisé les essais de réception suivants :</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analyses granulométriques</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limites d’Atterberg</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Proctor modifié</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1 CBR</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50" w:name="_Toc517053234"/>
      <w:r w:rsidRPr="00D25693">
        <w:rPr>
          <w:rFonts w:ascii="Arial Narrow" w:eastAsia="Times New Roman" w:hAnsi="Arial Narrow" w:cs="Tahoma"/>
          <w:b/>
          <w:bCs/>
          <w:sz w:val="24"/>
          <w:szCs w:val="24"/>
        </w:rPr>
        <w:t>11.5</w:t>
      </w:r>
      <w:r w:rsidRPr="00D25693">
        <w:rPr>
          <w:rFonts w:ascii="Arial Narrow" w:eastAsia="Times New Roman" w:hAnsi="Arial Narrow" w:cs="Tahoma"/>
          <w:b/>
          <w:bCs/>
          <w:sz w:val="24"/>
          <w:szCs w:val="24"/>
        </w:rPr>
        <w:tab/>
        <w:t>Matériaux pour rechargement de chaussée</w:t>
      </w:r>
      <w:bookmarkEnd w:id="450"/>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matériaux pour rechargement de la chaussée devront répondre aux spécifications suivantes :</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Dimension maximale des grains</w:t>
      </w:r>
      <w:r w:rsidRPr="00D25693">
        <w:rPr>
          <w:rFonts w:ascii="Arial Narrow" w:eastAsia="Times New Roman" w:hAnsi="Arial Narrow" w:cs="Tahoma"/>
          <w:sz w:val="24"/>
          <w:szCs w:val="24"/>
          <w:lang w:eastAsia="fr-FR"/>
        </w:rPr>
        <w:tab/>
        <w:t xml:space="preserve">D max = </w:t>
      </w:r>
      <w:smartTag w:uri="urn:schemas-microsoft-com:office:smarttags" w:element="metricconverter">
        <w:smartTagPr>
          <w:attr w:name="ProductID" w:val="31,5 mm"/>
        </w:smartTagPr>
        <w:r w:rsidRPr="00D25693">
          <w:rPr>
            <w:rFonts w:ascii="Arial Narrow" w:eastAsia="Times New Roman" w:hAnsi="Arial Narrow" w:cs="Tahoma"/>
            <w:sz w:val="24"/>
            <w:szCs w:val="24"/>
            <w:lang w:eastAsia="fr-FR"/>
          </w:rPr>
          <w:t>31,5 mm</w:t>
        </w:r>
      </w:smartTag>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Indice de plasticité</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IP &lt; 25</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10mm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65 à 100</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5mm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45 à 85</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passants à 2mm</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30 à 38</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des fines</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f &lt; 30</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densité sèche maximale</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sym w:font="Symbol" w:char="F067"/>
      </w:r>
      <w:r w:rsidRPr="00D25693">
        <w:rPr>
          <w:rFonts w:ascii="Arial Narrow" w:eastAsia="Times New Roman" w:hAnsi="Arial Narrow" w:cs="Tahoma"/>
          <w:sz w:val="24"/>
          <w:szCs w:val="24"/>
          <w:lang w:eastAsia="fr-FR"/>
        </w:rPr>
        <w:t>d max &gt; 1,8 tonnes.</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Indice portant CBR</w:t>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r>
      <w:r w:rsidRPr="00D25693">
        <w:rPr>
          <w:rFonts w:ascii="Arial Narrow" w:eastAsia="Times New Roman" w:hAnsi="Arial Narrow" w:cs="Tahoma"/>
          <w:sz w:val="24"/>
          <w:szCs w:val="24"/>
          <w:lang w:eastAsia="fr-FR"/>
        </w:rPr>
        <w:tab/>
        <w:t>&gt;30</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Tous les </w:t>
      </w:r>
      <w:smartTag w:uri="urn:schemas-microsoft-com:office:smarttags" w:element="metricconverter">
        <w:smartTagPr>
          <w:attr w:name="ProductID" w:val="1000 m3"/>
        </w:smartTagPr>
        <w:r w:rsidRPr="00D25693">
          <w:rPr>
            <w:rFonts w:ascii="Arial Narrow" w:eastAsia="Times New Roman" w:hAnsi="Arial Narrow" w:cs="Tahoma"/>
            <w:sz w:val="24"/>
            <w:szCs w:val="24"/>
            <w:lang w:eastAsia="fr-FR"/>
          </w:rPr>
          <w:t>1000 m3</w:t>
        </w:r>
      </w:smartTag>
      <w:r w:rsidRPr="00D25693">
        <w:rPr>
          <w:rFonts w:ascii="Arial Narrow" w:eastAsia="Times New Roman" w:hAnsi="Arial Narrow" w:cs="Tahoma"/>
          <w:sz w:val="24"/>
          <w:szCs w:val="24"/>
          <w:lang w:eastAsia="fr-FR"/>
        </w:rPr>
        <w:t xml:space="preserve"> de rechargement, il sera réalisé les essais de réception de matériaux suivants :</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limites d’Atterberg,</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analyses granulométriques,</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2 essais Proctor Modifié</w:t>
      </w:r>
    </w:p>
    <w:p w:rsidR="00B04C0C" w:rsidRPr="00D25693" w:rsidRDefault="00B04C0C" w:rsidP="00EC38B9">
      <w:pPr>
        <w:widowControl w:val="0"/>
        <w:numPr>
          <w:ilvl w:val="0"/>
          <w:numId w:val="13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1 essai CBR.</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tas de matériaux présentant des caractéristiques hors spécifications seront immédiatement évacués du chantier.</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B04C0C" w:rsidRPr="00D25693" w:rsidRDefault="00B04C0C" w:rsidP="00D25693">
      <w:pPr>
        <w:widowControl w:val="0"/>
        <w:tabs>
          <w:tab w:val="left" w:pos="2530"/>
        </w:tabs>
        <w:autoSpaceDE w:val="0"/>
        <w:autoSpaceDN w:val="0"/>
        <w:spacing w:after="0" w:line="240" w:lineRule="auto"/>
        <w:jc w:val="both"/>
        <w:rPr>
          <w:rFonts w:ascii="Arial Narrow" w:eastAsia="Times New Roman" w:hAnsi="Arial Narrow" w:cs="Tahoma"/>
          <w:b/>
          <w:bCs/>
          <w:kern w:val="32"/>
          <w:sz w:val="24"/>
          <w:szCs w:val="24"/>
        </w:rPr>
      </w:pPr>
      <w:r w:rsidRPr="00D25693">
        <w:rPr>
          <w:rFonts w:ascii="Arial Narrow" w:eastAsia="Times New Roman" w:hAnsi="Arial Narrow" w:cs="Tahoma"/>
          <w:b/>
          <w:bCs/>
          <w:kern w:val="32"/>
          <w:sz w:val="24"/>
          <w:szCs w:val="24"/>
        </w:rPr>
        <w:t>CHAPITRE III : MODE D'EXECUTION DES TRAVAUX</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51" w:name="_Toc483633925"/>
      <w:bookmarkStart w:id="452" w:name="_Toc517053257"/>
      <w:bookmarkStart w:id="453" w:name="_Toc345340054"/>
      <w:r w:rsidRPr="00D25693">
        <w:rPr>
          <w:rFonts w:ascii="Arial Narrow" w:eastAsia="Times New Roman" w:hAnsi="Arial Narrow" w:cs="Tahoma"/>
          <w:b/>
          <w:bCs/>
          <w:i/>
          <w:iCs/>
          <w:sz w:val="24"/>
          <w:szCs w:val="24"/>
        </w:rPr>
        <w:t>GENERALITES</w:t>
      </w:r>
      <w:bookmarkEnd w:id="451"/>
      <w:bookmarkEnd w:id="452"/>
      <w:bookmarkEnd w:id="453"/>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54" w:name="_Toc483633926"/>
      <w:bookmarkStart w:id="455" w:name="_Toc517053258"/>
      <w:r w:rsidRPr="00D25693">
        <w:rPr>
          <w:rFonts w:ascii="Arial Narrow" w:eastAsia="Times New Roman" w:hAnsi="Arial Narrow" w:cs="Tahoma"/>
          <w:b/>
          <w:bCs/>
          <w:sz w:val="24"/>
          <w:szCs w:val="24"/>
        </w:rPr>
        <w:t>12.1</w:t>
      </w:r>
      <w:r w:rsidRPr="00D25693">
        <w:rPr>
          <w:rFonts w:ascii="Arial Narrow" w:eastAsia="Times New Roman" w:hAnsi="Arial Narrow" w:cs="Tahoma"/>
          <w:b/>
          <w:bCs/>
          <w:sz w:val="24"/>
          <w:szCs w:val="24"/>
        </w:rPr>
        <w:tab/>
        <w:t>Sécurité</w:t>
      </w:r>
      <w:bookmarkEnd w:id="454"/>
      <w:bookmarkEnd w:id="45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56" w:name="_Toc483633927"/>
      <w:r w:rsidRPr="00D25693">
        <w:rPr>
          <w:rFonts w:ascii="Arial Narrow" w:eastAsia="Times New Roman" w:hAnsi="Arial Narrow" w:cs="Tahoma"/>
          <w:sz w:val="24"/>
          <w:szCs w:val="24"/>
          <w:lang w:eastAsia="fr-FR"/>
        </w:rPr>
        <w:t xml:space="preserve">Le Cocontractant est tenu de placer aux entrées du chantier, tous les </w:t>
      </w:r>
      <w:smartTag w:uri="urn:schemas-microsoft-com:office:smarttags" w:element="metricconverter">
        <w:smartTagPr>
          <w:attr w:name="ProductID" w:val="20 kilom￨tres"/>
        </w:smartTagPr>
        <w:r w:rsidRPr="00D25693">
          <w:rPr>
            <w:rFonts w:ascii="Arial Narrow" w:eastAsia="Times New Roman" w:hAnsi="Arial Narrow" w:cs="Tahoma"/>
            <w:sz w:val="24"/>
            <w:szCs w:val="24"/>
            <w:lang w:eastAsia="fr-FR"/>
          </w:rPr>
          <w:t>20 kilomètres</w:t>
        </w:r>
      </w:smartTag>
      <w:r w:rsidRPr="00D25693">
        <w:rPr>
          <w:rFonts w:ascii="Arial Narrow" w:eastAsia="Times New Roman" w:hAnsi="Arial Narrow" w:cs="Tahoma"/>
          <w:sz w:val="24"/>
          <w:szCs w:val="24"/>
          <w:lang w:eastAsia="fr-FR"/>
        </w:rPr>
        <w:t xml:space="preserve"> lorsque c’est possible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456"/>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57" w:name="_Toc483633928"/>
      <w:bookmarkStart w:id="458" w:name="_Toc517053259"/>
      <w:r w:rsidRPr="00D25693">
        <w:rPr>
          <w:rFonts w:ascii="Arial Narrow" w:eastAsia="Times New Roman" w:hAnsi="Arial Narrow" w:cs="Tahoma"/>
          <w:b/>
          <w:bCs/>
          <w:sz w:val="24"/>
          <w:szCs w:val="24"/>
        </w:rPr>
        <w:t>12.2</w:t>
      </w:r>
      <w:r w:rsidRPr="00D25693">
        <w:rPr>
          <w:rFonts w:ascii="Arial Narrow" w:eastAsia="Times New Roman" w:hAnsi="Arial Narrow" w:cs="Tahoma"/>
          <w:b/>
          <w:bCs/>
          <w:sz w:val="24"/>
          <w:szCs w:val="24"/>
        </w:rPr>
        <w:tab/>
        <w:t>Maintien de la circulation</w:t>
      </w:r>
      <w:bookmarkEnd w:id="457"/>
      <w:bookmarkEnd w:id="458"/>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59" w:name="_Toc483633929"/>
      <w:r w:rsidRPr="00D25693">
        <w:rPr>
          <w:rFonts w:ascii="Arial Narrow" w:eastAsia="Times New Roman" w:hAnsi="Arial Narrow" w:cs="Tahoma"/>
          <w:sz w:val="24"/>
          <w:szCs w:val="24"/>
          <w:lang w:eastAsia="fr-FR"/>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d’œuvrepourra faire intervenir un tiers afin de corriger les manques. Tous les frais relatifs à ces interventions seront alors imputés au Cocontractant.</w:t>
      </w:r>
      <w:bookmarkEnd w:id="45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60" w:name="_Toc483633930"/>
      <w:r w:rsidRPr="00D25693">
        <w:rPr>
          <w:rFonts w:ascii="Arial Narrow" w:eastAsia="Times New Roman" w:hAnsi="Arial Narrow" w:cs="Tahoma"/>
          <w:sz w:val="24"/>
          <w:szCs w:val="24"/>
          <w:lang w:eastAsia="fr-FR"/>
        </w:rPr>
        <w:t>Lorsque cela s’avérera indispensable, l’avis des autorités administratives locales sera requis pour toute coupure de trafic pour une durée déterminée.</w:t>
      </w:r>
      <w:bookmarkEnd w:id="460"/>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1" w:name="_Toc483633931"/>
      <w:bookmarkStart w:id="462" w:name="_Toc517053260"/>
      <w:r w:rsidRPr="00D25693">
        <w:rPr>
          <w:rFonts w:ascii="Arial Narrow" w:eastAsia="Times New Roman" w:hAnsi="Arial Narrow" w:cs="Tahoma"/>
          <w:b/>
          <w:bCs/>
          <w:sz w:val="24"/>
          <w:szCs w:val="24"/>
        </w:rPr>
        <w:lastRenderedPageBreak/>
        <w:t>12.3</w:t>
      </w:r>
      <w:r w:rsidRPr="00D25693">
        <w:rPr>
          <w:rFonts w:ascii="Arial Narrow" w:eastAsia="Times New Roman" w:hAnsi="Arial Narrow" w:cs="Tahoma"/>
          <w:b/>
          <w:bCs/>
          <w:sz w:val="24"/>
          <w:szCs w:val="24"/>
        </w:rPr>
        <w:tab/>
        <w:t>Planning des travaux - projet d’exécution</w:t>
      </w:r>
      <w:bookmarkEnd w:id="461"/>
      <w:bookmarkEnd w:id="462"/>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63" w:name="_Toc483633932"/>
      <w:r w:rsidRPr="00D25693">
        <w:rPr>
          <w:rFonts w:ascii="Arial Narrow" w:eastAsia="Times New Roman" w:hAnsi="Arial Narrow" w:cs="Tahoma"/>
          <w:sz w:val="24"/>
          <w:szCs w:val="24"/>
          <w:lang w:eastAsia="fr-FR"/>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463"/>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4" w:name="_Toc517053261"/>
      <w:r w:rsidRPr="00D25693">
        <w:rPr>
          <w:rFonts w:ascii="Arial Narrow" w:eastAsia="Times New Roman" w:hAnsi="Arial Narrow" w:cs="Tahoma"/>
          <w:b/>
          <w:bCs/>
          <w:sz w:val="24"/>
          <w:szCs w:val="24"/>
        </w:rPr>
        <w:t>12.4</w:t>
      </w:r>
      <w:r w:rsidRPr="00D25693">
        <w:rPr>
          <w:rFonts w:ascii="Arial Narrow" w:eastAsia="Times New Roman" w:hAnsi="Arial Narrow" w:cs="Tahoma"/>
          <w:b/>
          <w:bCs/>
          <w:sz w:val="24"/>
          <w:szCs w:val="24"/>
        </w:rPr>
        <w:tab/>
        <w:t>Organisation et police de chantier</w:t>
      </w:r>
      <w:bookmarkEnd w:id="46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L’organisation, le gardiennage, la police et la signalisation du chantier sont à la charge et aux frais du Cocontractant.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signalisation des chantiers est faite conformément aux dispositions réglementaires en vigueur et respecte les stipulations de la Convention sur la Signalisation Routière de Vienne du 8 novembre 1968.</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5" w:name="_Toc517053262"/>
      <w:r w:rsidRPr="00D25693">
        <w:rPr>
          <w:rFonts w:ascii="Arial Narrow" w:eastAsia="Times New Roman" w:hAnsi="Arial Narrow" w:cs="Tahoma"/>
          <w:b/>
          <w:bCs/>
          <w:sz w:val="24"/>
          <w:szCs w:val="24"/>
        </w:rPr>
        <w:t>12.5</w:t>
      </w:r>
      <w:r w:rsidRPr="00D25693">
        <w:rPr>
          <w:rFonts w:ascii="Arial Narrow" w:eastAsia="Times New Roman" w:hAnsi="Arial Narrow" w:cs="Tahoma"/>
          <w:b/>
          <w:bCs/>
          <w:sz w:val="24"/>
          <w:szCs w:val="24"/>
        </w:rPr>
        <w:tab/>
        <w:t>Remise de documents</w:t>
      </w:r>
      <w:bookmarkEnd w:id="46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Dès la signature du marché, le Cocontractant doit soumettre au Maître d’œuvrele programme des essais de provenance, qualité et contrôle des matériaux et de leur mise en œuvre, ainsi que le curriculum vitae du technicien chargé du laboratoire du Cocontractant.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les dix (10) jours suivant la date de réception de cette lettre, le Maître d’œuvredoit faire savoir au Cocontractant les commentaires et/ou l’approbation du programme.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6" w:name="_Toc517053263"/>
      <w:r w:rsidRPr="00D25693">
        <w:rPr>
          <w:rFonts w:ascii="Arial Narrow" w:eastAsia="Times New Roman" w:hAnsi="Arial Narrow" w:cs="Tahoma"/>
          <w:b/>
          <w:bCs/>
          <w:sz w:val="24"/>
          <w:szCs w:val="24"/>
        </w:rPr>
        <w:t>12.6</w:t>
      </w:r>
      <w:r w:rsidRPr="00D25693">
        <w:rPr>
          <w:rFonts w:ascii="Arial Narrow" w:eastAsia="Times New Roman" w:hAnsi="Arial Narrow" w:cs="Tahoma"/>
          <w:b/>
          <w:bCs/>
          <w:sz w:val="24"/>
          <w:szCs w:val="24"/>
        </w:rPr>
        <w:tab/>
        <w:t>Renseignements fournis par le Maître d’ouvrage</w:t>
      </w:r>
      <w:bookmarkEnd w:id="466"/>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aucun cas, le Cocontractant ne peut se prévaloir de l’insuffisance de renseignements fournis par le Maître d’ouvrage, pour réclamer une revalorisation de son contrat.</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7" w:name="_Toc517053264"/>
      <w:r w:rsidRPr="00D25693">
        <w:rPr>
          <w:rFonts w:ascii="Arial Narrow" w:eastAsia="Times New Roman" w:hAnsi="Arial Narrow" w:cs="Tahoma"/>
          <w:b/>
          <w:bCs/>
          <w:sz w:val="24"/>
          <w:szCs w:val="24"/>
        </w:rPr>
        <w:t>12.7</w:t>
      </w:r>
      <w:r w:rsidRPr="00D25693">
        <w:rPr>
          <w:rFonts w:ascii="Arial Narrow" w:eastAsia="Times New Roman" w:hAnsi="Arial Narrow" w:cs="Tahoma"/>
          <w:b/>
          <w:bCs/>
          <w:sz w:val="24"/>
          <w:szCs w:val="24"/>
        </w:rPr>
        <w:tab/>
        <w:t>Emplacements mis à la disposition du Cocontractant</w:t>
      </w:r>
      <w:bookmarkEnd w:id="46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468" w:name="_Toc517053265"/>
      <w:r w:rsidRPr="00D25693">
        <w:rPr>
          <w:rFonts w:ascii="Arial Narrow" w:eastAsia="Times New Roman" w:hAnsi="Arial Narrow" w:cs="Tahoma"/>
          <w:b/>
          <w:bCs/>
          <w:sz w:val="24"/>
          <w:szCs w:val="24"/>
        </w:rPr>
        <w:t>12.8</w:t>
      </w:r>
      <w:r w:rsidRPr="00D25693">
        <w:rPr>
          <w:rFonts w:ascii="Arial Narrow" w:eastAsia="Times New Roman" w:hAnsi="Arial Narrow" w:cs="Tahoma"/>
          <w:b/>
          <w:bCs/>
          <w:sz w:val="24"/>
          <w:szCs w:val="24"/>
        </w:rPr>
        <w:tab/>
        <w:t>Planches d'essai</w:t>
      </w:r>
      <w:bookmarkEnd w:id="468"/>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Avant tout démarrage des travaux, il appartient au Cocontractant de proposer et de réaliser une planche d'essais préalable à la mise en œuvre des tâches correspondant aux terrassements et aux couches de chaussée.</w:t>
      </w:r>
    </w:p>
    <w:p w:rsidR="00B04C0C" w:rsidRPr="00437B24" w:rsidRDefault="00B04C0C" w:rsidP="00437B24">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69" w:name="_Toc345340055"/>
      <w:bookmarkStart w:id="470" w:name="_Toc345340056"/>
      <w:bookmarkStart w:id="471" w:name="_Toc483633937"/>
      <w:bookmarkStart w:id="472" w:name="_Toc517053266"/>
      <w:bookmarkStart w:id="473" w:name="_Toc345340057"/>
      <w:bookmarkEnd w:id="469"/>
      <w:bookmarkEnd w:id="470"/>
      <w:r w:rsidRPr="00D25693">
        <w:rPr>
          <w:rFonts w:ascii="Arial Narrow" w:eastAsia="Times New Roman" w:hAnsi="Arial Narrow" w:cs="Tahoma"/>
          <w:b/>
          <w:bCs/>
          <w:i/>
          <w:iCs/>
          <w:sz w:val="24"/>
          <w:szCs w:val="24"/>
        </w:rPr>
        <w:lastRenderedPageBreak/>
        <w:t>DEFINITION DES TRAVAUX A REALISER</w:t>
      </w:r>
      <w:bookmarkEnd w:id="471"/>
      <w:bookmarkEnd w:id="472"/>
      <w:bookmarkEnd w:id="47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reconnaît avoir tenu compte des sujétions de délais entraînées par ces phases préliminaires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74" w:name="_Toc483633938"/>
      <w:r w:rsidRPr="00D25693">
        <w:rPr>
          <w:rFonts w:ascii="Arial Narrow" w:eastAsia="Times New Roman" w:hAnsi="Arial Narrow" w:cs="Tahoma"/>
          <w:sz w:val="24"/>
          <w:szCs w:val="24"/>
          <w:lang w:eastAsia="fr-FR"/>
        </w:rPr>
        <w:t xml:space="preserve">Après mise en place du piquetage sur l’ensemble du tracé, le Maître d’œuvre  définira au Cocontractant, lors d’une visite détaillée, les travaux à réaliser : </w:t>
      </w:r>
    </w:p>
    <w:p w:rsidR="00B04C0C" w:rsidRPr="00D25693" w:rsidRDefault="00B04C0C" w:rsidP="00EC38B9">
      <w:pPr>
        <w:widowControl w:val="0"/>
        <w:numPr>
          <w:ilvl w:val="0"/>
          <w:numId w:val="13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zones d’élargissement de la plate-forme,</w:t>
      </w:r>
    </w:p>
    <w:p w:rsidR="00B04C0C" w:rsidRPr="00D25693" w:rsidRDefault="00B04C0C" w:rsidP="00EC38B9">
      <w:pPr>
        <w:widowControl w:val="0"/>
        <w:numPr>
          <w:ilvl w:val="0"/>
          <w:numId w:val="13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zones à remblayer, à déblayer, à recharger (mise en œuvre d’une couche de roulement en grave latéritique dont l’épaisseur est à définir),</w:t>
      </w:r>
    </w:p>
    <w:p w:rsidR="00B04C0C" w:rsidRPr="00D25693" w:rsidRDefault="00B04C0C" w:rsidP="00EC38B9">
      <w:pPr>
        <w:widowControl w:val="0"/>
        <w:numPr>
          <w:ilvl w:val="0"/>
          <w:numId w:val="13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emplacement exact des buses à mettre en place, des dalots ou des ouvrages à réaliser,</w:t>
      </w:r>
    </w:p>
    <w:p w:rsidR="00B04C0C" w:rsidRPr="00D25693" w:rsidRDefault="00B04C0C" w:rsidP="00EC38B9">
      <w:pPr>
        <w:widowControl w:val="0"/>
        <w:numPr>
          <w:ilvl w:val="0"/>
          <w:numId w:val="13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fossés et exutoires à créer ou à curer,</w:t>
      </w:r>
    </w:p>
    <w:p w:rsidR="00B04C0C" w:rsidRPr="00D25693" w:rsidRDefault="00B04C0C" w:rsidP="00EC38B9">
      <w:pPr>
        <w:widowControl w:val="0"/>
        <w:numPr>
          <w:ilvl w:val="0"/>
          <w:numId w:val="13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ponts semi-définitifs à construire ou à répare</w:t>
      </w:r>
      <w:bookmarkEnd w:id="474"/>
      <w:r w:rsidRPr="00D25693">
        <w:rPr>
          <w:rFonts w:ascii="Arial Narrow" w:eastAsia="Times New Roman" w:hAnsi="Arial Narrow" w:cs="Tahoma"/>
          <w:sz w:val="24"/>
          <w:szCs w:val="24"/>
          <w:lang w:eastAsia="fr-FR"/>
        </w:rPr>
        <w:t>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75" w:name="_Toc483633939"/>
      <w:r w:rsidRPr="00D25693">
        <w:rPr>
          <w:rFonts w:ascii="Arial Narrow" w:eastAsia="Times New Roman" w:hAnsi="Arial Narrow" w:cs="Tahoma"/>
          <w:sz w:val="24"/>
          <w:szCs w:val="24"/>
          <w:lang w:eastAsia="fr-FR"/>
        </w:rPr>
        <w:t>Cette visite fera l’objet d’un procès-verbal signé par le Maître d’œuvre et le Cocontractant.</w:t>
      </w:r>
      <w:bookmarkEnd w:id="475"/>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76" w:name="_Toc345340058"/>
      <w:bookmarkStart w:id="477" w:name="_Toc345340059"/>
      <w:bookmarkStart w:id="478" w:name="_Toc483633941"/>
      <w:bookmarkStart w:id="479" w:name="_Toc517053267"/>
      <w:bookmarkStart w:id="480" w:name="_Toc345340060"/>
      <w:bookmarkEnd w:id="476"/>
      <w:bookmarkEnd w:id="477"/>
      <w:r w:rsidRPr="00D25693">
        <w:rPr>
          <w:rFonts w:ascii="Arial Narrow" w:eastAsia="Times New Roman" w:hAnsi="Arial Narrow" w:cs="Tahoma"/>
          <w:b/>
          <w:bCs/>
          <w:i/>
          <w:iCs/>
          <w:sz w:val="24"/>
          <w:szCs w:val="24"/>
        </w:rPr>
        <w:t>DOCUMENTS D’EXECUTION</w:t>
      </w:r>
      <w:bookmarkEnd w:id="478"/>
      <w:bookmarkEnd w:id="479"/>
      <w:bookmarkEnd w:id="480"/>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projet sera exclusivement présenté selon les modèles fournis et fera ressortir, par phase et par nature de travaux (cantonnage et travaux d'entretien courant ou périodiques):</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schémas itinéraires</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processus et les méthodes d'exécution envisagées avec les prévisions d'emploi du personnel, du matériel et des matériaux.</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description des installations de chantier envisagées.</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 planning graphique des travaux, valorisé par tâche et par mois, et pour chaque tronçon, permettant au cours de ceux-ci de comparer l’avancement réel au prévu.</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travaux que le Cocontractant fera exécuter par des sous-traitants (s'il y a lieu).</w:t>
      </w:r>
    </w:p>
    <w:p w:rsidR="00B04C0C" w:rsidRPr="00D25693" w:rsidRDefault="00B04C0C" w:rsidP="00EC38B9">
      <w:pPr>
        <w:widowControl w:val="0"/>
        <w:numPr>
          <w:ilvl w:val="0"/>
          <w:numId w:val="13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plans de principes d’exécution des ouvrages (buses, têtes de buse,…)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Deux (2) exemplaires de ces pièces lui seront retournés dans un délai de huit (8) jours à partir de leur réception avec :</w:t>
      </w:r>
    </w:p>
    <w:p w:rsidR="00B04C0C" w:rsidRPr="00D25693" w:rsidRDefault="00B04C0C" w:rsidP="00EC38B9">
      <w:pPr>
        <w:widowControl w:val="0"/>
        <w:numPr>
          <w:ilvl w:val="0"/>
          <w:numId w:val="14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soit la mention d'approbation “ BON POUR EXECUTION ”</w:t>
      </w:r>
    </w:p>
    <w:p w:rsidR="00B04C0C" w:rsidRPr="00D25693" w:rsidRDefault="00B04C0C" w:rsidP="00EC38B9">
      <w:pPr>
        <w:widowControl w:val="0"/>
        <w:numPr>
          <w:ilvl w:val="0"/>
          <w:numId w:val="14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soit la mention de leur rejet accompagnée de motifs dudit rejet.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L'approbation donnée par le Chef de service ou l’Ingénieur n'atténuera en rien la responsabilité du Cocontractant. Cependant les travaux exécutés avant l'approbation du programme ne seront ni constatés ni rémunérés.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établira en cinq exemplaires les documents d’exécution suivants, et les soumettra au Maître d’œuvre  dans un délai d’au moins dix (10) jours avant tout commencement et exécution des travaux correspondants :</w:t>
      </w:r>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1" w:name="_Toc483633943"/>
      <w:r w:rsidRPr="00D25693">
        <w:rPr>
          <w:rFonts w:ascii="Arial Narrow" w:eastAsia="Times New Roman" w:hAnsi="Arial Narrow" w:cs="Tahoma"/>
          <w:sz w:val="24"/>
          <w:szCs w:val="24"/>
          <w:lang w:eastAsia="fr-FR"/>
        </w:rPr>
        <w:t>les linéaires des travaux ;</w:t>
      </w:r>
      <w:bookmarkEnd w:id="481"/>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2" w:name="_Toc483633944"/>
      <w:r w:rsidRPr="00D25693">
        <w:rPr>
          <w:rFonts w:ascii="Arial Narrow" w:eastAsia="Times New Roman" w:hAnsi="Arial Narrow" w:cs="Tahoma"/>
          <w:sz w:val="24"/>
          <w:szCs w:val="24"/>
          <w:lang w:eastAsia="fr-FR"/>
        </w:rPr>
        <w:t>les dessins et plans d’exécution de chaque ouvrage d’art et d’assainissement à l’échelle du 1/20è ou du 1/10è selon les cas ;</w:t>
      </w:r>
      <w:bookmarkEnd w:id="482"/>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3" w:name="_Toc483633945"/>
      <w:r w:rsidRPr="00D25693">
        <w:rPr>
          <w:rFonts w:ascii="Arial Narrow" w:eastAsia="Times New Roman" w:hAnsi="Arial Narrow" w:cs="Tahoma"/>
          <w:sz w:val="24"/>
          <w:szCs w:val="24"/>
          <w:lang w:eastAsia="fr-FR"/>
        </w:rPr>
        <w:t>les métrés correspondants aux travaux.</w:t>
      </w:r>
      <w:bookmarkEnd w:id="48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84" w:name="_Toc483633946"/>
      <w:r w:rsidRPr="00D25693">
        <w:rPr>
          <w:rFonts w:ascii="Arial Narrow" w:eastAsia="Times New Roman" w:hAnsi="Arial Narrow" w:cs="Tahoma"/>
          <w:sz w:val="24"/>
          <w:szCs w:val="24"/>
          <w:lang w:eastAsia="fr-FR"/>
        </w:rPr>
        <w:t>Le linéaire montrera :</w:t>
      </w:r>
      <w:bookmarkEnd w:id="484"/>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5" w:name="_Toc483633947"/>
      <w:r w:rsidRPr="00D25693">
        <w:rPr>
          <w:rFonts w:ascii="Arial Narrow" w:eastAsia="Times New Roman" w:hAnsi="Arial Narrow" w:cs="Tahoma"/>
          <w:sz w:val="24"/>
          <w:szCs w:val="24"/>
          <w:lang w:eastAsia="fr-FR"/>
        </w:rPr>
        <w:t>la largeur de décapage ainsi que les surfaces et épaisseurs de déblai et remblai;</w:t>
      </w:r>
      <w:bookmarkEnd w:id="485"/>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6" w:name="_Toc483633948"/>
      <w:r w:rsidRPr="00D25693">
        <w:rPr>
          <w:rFonts w:ascii="Arial Narrow" w:eastAsia="Times New Roman" w:hAnsi="Arial Narrow" w:cs="Tahoma"/>
          <w:sz w:val="24"/>
          <w:szCs w:val="24"/>
          <w:lang w:eastAsia="fr-FR"/>
        </w:rPr>
        <w:t>les fossés à créer, à curer ou à remettre en état;</w:t>
      </w:r>
      <w:bookmarkEnd w:id="486"/>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7" w:name="_Toc483633949"/>
      <w:r w:rsidRPr="00D25693">
        <w:rPr>
          <w:rFonts w:ascii="Arial Narrow" w:eastAsia="Times New Roman" w:hAnsi="Arial Narrow" w:cs="Tahoma"/>
          <w:sz w:val="24"/>
          <w:szCs w:val="24"/>
          <w:lang w:eastAsia="fr-FR"/>
        </w:rPr>
        <w:t>la position des exutoires ;</w:t>
      </w:r>
      <w:bookmarkEnd w:id="487"/>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8" w:name="_Toc483633950"/>
      <w:r w:rsidRPr="00D25693">
        <w:rPr>
          <w:rFonts w:ascii="Arial Narrow" w:eastAsia="Times New Roman" w:hAnsi="Arial Narrow" w:cs="Tahoma"/>
          <w:sz w:val="24"/>
          <w:szCs w:val="24"/>
          <w:lang w:eastAsia="fr-FR"/>
        </w:rPr>
        <w:t>la position des ouvrages d’art et d’assainissement ;</w:t>
      </w:r>
      <w:bookmarkEnd w:id="488"/>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bookmarkStart w:id="489" w:name="_Toc483633951"/>
      <w:r w:rsidRPr="00D25693">
        <w:rPr>
          <w:rFonts w:ascii="Arial Narrow" w:eastAsia="Times New Roman" w:hAnsi="Arial Narrow" w:cs="Tahoma"/>
          <w:sz w:val="24"/>
          <w:szCs w:val="24"/>
          <w:lang w:eastAsia="fr-FR"/>
        </w:rPr>
        <w:t>la localisation des couches d’apport</w:t>
      </w:r>
      <w:bookmarkEnd w:id="489"/>
    </w:p>
    <w:p w:rsidR="00B04C0C" w:rsidRPr="00D25693" w:rsidRDefault="00B04C0C" w:rsidP="00EC38B9">
      <w:pPr>
        <w:widowControl w:val="0"/>
        <w:numPr>
          <w:ilvl w:val="0"/>
          <w:numId w:val="14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localisations des divers reprofilages et remise en forme.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490" w:name="_Toc483633954"/>
      <w:r w:rsidRPr="00D25693">
        <w:rPr>
          <w:rFonts w:ascii="Arial Narrow" w:eastAsia="Times New Roman" w:hAnsi="Arial Narrow" w:cs="Tahoma"/>
          <w:sz w:val="24"/>
          <w:szCs w:val="24"/>
          <w:lang w:eastAsia="fr-FR"/>
        </w:rPr>
        <w:t>Ces dossiers pourront servir de base pour la détermination des quantités à prendre en attachements</w:t>
      </w:r>
      <w:bookmarkEnd w:id="490"/>
      <w:r w:rsidRPr="00D25693">
        <w:rPr>
          <w:rFonts w:ascii="Arial Narrow" w:eastAsia="Times New Roman" w:hAnsi="Arial Narrow" w:cs="Tahoma"/>
          <w:sz w:val="24"/>
          <w:szCs w:val="24"/>
          <w:lang w:eastAsia="fr-FR"/>
        </w:rPr>
        <w:t>. Ils sont approuvés par le Chef de service ou l’Ingénieur selon la procédure ci-dessus</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91" w:name="_Toc345340061"/>
      <w:bookmarkStart w:id="492" w:name="_Toc517053268"/>
      <w:bookmarkStart w:id="493" w:name="_Toc345340062"/>
      <w:bookmarkEnd w:id="491"/>
      <w:r w:rsidRPr="00D25693">
        <w:rPr>
          <w:rFonts w:ascii="Arial Narrow" w:eastAsia="Times New Roman" w:hAnsi="Arial Narrow" w:cs="Tahoma"/>
          <w:b/>
          <w:bCs/>
          <w:i/>
          <w:iCs/>
          <w:sz w:val="24"/>
          <w:szCs w:val="24"/>
        </w:rPr>
        <w:t>DEBROUSSAILLAGE</w:t>
      </w:r>
      <w:bookmarkEnd w:id="492"/>
      <w:bookmarkEnd w:id="49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débroussaillage consiste à couper, sans déraciner, toute végétation comprenant les touffes de plantes ligneuses, des arbustes et des plantes épineuses des terrains incultes poussant dans les fossés et sur les abords immédiats de ceux-ci.</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D25693">
          <w:rPr>
            <w:rFonts w:ascii="Arial Narrow" w:eastAsia="Times New Roman" w:hAnsi="Arial Narrow" w:cs="Tahoma"/>
            <w:sz w:val="24"/>
            <w:szCs w:val="24"/>
            <w:lang w:eastAsia="fr-FR"/>
          </w:rPr>
          <w:t>3 m</w:t>
        </w:r>
      </w:smartTag>
      <w:r w:rsidRPr="00D25693">
        <w:rPr>
          <w:rFonts w:ascii="Arial Narrow" w:eastAsia="Times New Roman" w:hAnsi="Arial Narrow" w:cs="Tahoma"/>
          <w:sz w:val="24"/>
          <w:szCs w:val="24"/>
          <w:lang w:eastAsia="fr-FR"/>
        </w:rPr>
        <w:t xml:space="preserve"> (trois mètres) à partir du bord extérieur du fossé, de chaque côté de la route ou sur une largeur indiquée par le Maître d’œuvre  et les surfaces seront métrées contradictoirement avant tout commencement de travaux.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Sur la surface circulable et dans les fossés, les arbres et arbustes seront déracinés de manière à les empêcher de repousser.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coupe se fera au ras du sol (</w:t>
      </w:r>
      <w:smartTag w:uri="urn:schemas-microsoft-com:office:smarttags" w:element="metricconverter">
        <w:smartTagPr>
          <w:attr w:name="ProductID" w:val="5 cm"/>
        </w:smartTagPr>
        <w:r w:rsidRPr="00D25693">
          <w:rPr>
            <w:rFonts w:ascii="Arial Narrow" w:eastAsia="Times New Roman" w:hAnsi="Arial Narrow" w:cs="Tahoma"/>
            <w:sz w:val="24"/>
            <w:szCs w:val="24"/>
            <w:lang w:eastAsia="fr-FR"/>
          </w:rPr>
          <w:t>5 cm</w:t>
        </w:r>
      </w:smartTag>
      <w:r w:rsidRPr="00D25693">
        <w:rPr>
          <w:rFonts w:ascii="Arial Narrow" w:eastAsia="Times New Roman" w:hAnsi="Arial Narrow" w:cs="Tahoma"/>
          <w:sz w:val="24"/>
          <w:szCs w:val="24"/>
          <w:lang w:eastAsia="fr-FR"/>
        </w:rPr>
        <w:t xml:space="preserve"> maximum) de manière à avoir l'aspect d'un gazon.</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D25693">
          <w:rPr>
            <w:rFonts w:ascii="Arial Narrow" w:eastAsia="Times New Roman" w:hAnsi="Arial Narrow" w:cs="Tahoma"/>
            <w:sz w:val="24"/>
            <w:szCs w:val="24"/>
            <w:lang w:eastAsia="fr-FR"/>
          </w:rPr>
          <w:t>20 cm</w:t>
        </w:r>
      </w:smartTag>
      <w:r w:rsidRPr="00D25693">
        <w:rPr>
          <w:rFonts w:ascii="Arial Narrow" w:eastAsia="Times New Roman" w:hAnsi="Arial Narrow" w:cs="Tahoma"/>
          <w:sz w:val="24"/>
          <w:szCs w:val="24"/>
          <w:lang w:eastAsia="fr-FR"/>
        </w:rPr>
        <w:t>) centimètres feront l'objet du prix n° 102 (déforestage) ou du prix n° 103 (abattage d’arbres isolés).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 matériau, pierre, bloc rocheux pouvant constituer un danger pour la circulation sera également évacué de la chaussée et ses abords puis mis en dépôt hors de l'emprise de la route.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Ces travaux se feront aux lieux et périodes définis par le Maître d’œuvre, suivant les normes énumérées ci-dessus.</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494" w:name="_Toc345340063"/>
      <w:bookmarkStart w:id="495" w:name="_Toc345340064"/>
      <w:bookmarkStart w:id="496" w:name="_Toc517053269"/>
      <w:bookmarkStart w:id="497" w:name="_Toc345340065"/>
      <w:bookmarkEnd w:id="494"/>
      <w:bookmarkEnd w:id="495"/>
      <w:r w:rsidRPr="00D25693">
        <w:rPr>
          <w:rFonts w:ascii="Arial Narrow" w:eastAsia="Times New Roman" w:hAnsi="Arial Narrow" w:cs="Tahoma"/>
          <w:b/>
          <w:bCs/>
          <w:i/>
          <w:iCs/>
          <w:sz w:val="24"/>
          <w:szCs w:val="24"/>
        </w:rPr>
        <w:t>DEFORESTAGE</w:t>
      </w:r>
      <w:bookmarkEnd w:id="496"/>
      <w:bookmarkEnd w:id="49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travaux de déforestage seront réalisés mécaniquement sur une largeur indiquée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différence entre les définitions du déforestage et de l'abattage d'arbres isolés est donnée à l'article 17 suivant.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déforestage comprend le défrichement, l'abattage des arbustes et arbres de diamètre supérieur à vingt (&gt;</w:t>
      </w:r>
      <w:smartTag w:uri="urn:schemas-microsoft-com:office:smarttags" w:element="metricconverter">
        <w:smartTagPr>
          <w:attr w:name="ProductID" w:val="20 cm"/>
        </w:smartTagPr>
        <w:r w:rsidRPr="00D25693">
          <w:rPr>
            <w:rFonts w:ascii="Arial Narrow" w:eastAsia="Times New Roman" w:hAnsi="Arial Narrow" w:cs="Tahoma"/>
            <w:sz w:val="24"/>
            <w:szCs w:val="24"/>
            <w:lang w:eastAsia="fr-FR"/>
          </w:rPr>
          <w:t>20 cm</w:t>
        </w:r>
      </w:smartTag>
      <w:r w:rsidRPr="00D25693">
        <w:rPr>
          <w:rFonts w:ascii="Arial Narrow" w:eastAsia="Times New Roman" w:hAnsi="Arial Narrow" w:cs="Tahoma"/>
          <w:sz w:val="24"/>
          <w:szCs w:val="24"/>
          <w:lang w:eastAsia="fr-FR"/>
        </w:rPr>
        <w:t>) centimètres et inférieur à cinquante (50) centimètres, l'enlèvement des racines et souches.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quantités de travaux à réaliser par section seront métrées contradictoirement et le plus précisément possible.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bookmarkStart w:id="498" w:name="_Toc345340066"/>
      <w:bookmarkStart w:id="499" w:name="_Toc345340067"/>
      <w:bookmarkStart w:id="500" w:name="_Toc345340068"/>
      <w:bookmarkEnd w:id="498"/>
      <w:bookmarkEnd w:id="499"/>
      <w:bookmarkEnd w:id="500"/>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01" w:name="_Toc517053271"/>
      <w:bookmarkStart w:id="502" w:name="_Toc345340070"/>
      <w:r w:rsidRPr="00D25693">
        <w:rPr>
          <w:rFonts w:ascii="Arial Narrow" w:eastAsia="Times New Roman" w:hAnsi="Arial Narrow" w:cs="Tahoma"/>
          <w:b/>
          <w:bCs/>
          <w:i/>
          <w:iCs/>
          <w:sz w:val="24"/>
          <w:szCs w:val="24"/>
        </w:rPr>
        <w:t>TERRASSEMENTS</w:t>
      </w:r>
      <w:bookmarkEnd w:id="501"/>
      <w:bookmarkEnd w:id="502"/>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03" w:name="_Toc517053272"/>
      <w:r w:rsidRPr="00D25693">
        <w:rPr>
          <w:rFonts w:ascii="Arial Narrow" w:eastAsia="Times New Roman" w:hAnsi="Arial Narrow" w:cs="Tahoma"/>
          <w:b/>
          <w:bCs/>
          <w:sz w:val="24"/>
          <w:szCs w:val="24"/>
        </w:rPr>
        <w:t>18.1</w:t>
      </w:r>
      <w:r w:rsidRPr="00D25693">
        <w:rPr>
          <w:rFonts w:ascii="Arial Narrow" w:eastAsia="Times New Roman" w:hAnsi="Arial Narrow" w:cs="Tahoma"/>
          <w:b/>
          <w:bCs/>
          <w:sz w:val="24"/>
          <w:szCs w:val="24"/>
        </w:rPr>
        <w:tab/>
        <w:t>Généralités</w:t>
      </w:r>
      <w:bookmarkEnd w:id="50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L'objectif des travaux de terrassement est d'obtenir une largeur roulable de 6 à </w:t>
      </w:r>
      <w:smartTag w:uri="urn:schemas-microsoft-com:office:smarttags" w:element="metricconverter">
        <w:smartTagPr>
          <w:attr w:name="ProductID" w:val="8 m￨tres"/>
        </w:smartTagPr>
        <w:r w:rsidRPr="00D25693">
          <w:rPr>
            <w:rFonts w:ascii="Arial Narrow" w:eastAsia="Times New Roman" w:hAnsi="Arial Narrow" w:cs="Tahoma"/>
            <w:sz w:val="24"/>
            <w:szCs w:val="24"/>
            <w:lang w:eastAsia="fr-FR"/>
          </w:rPr>
          <w:t>8 mètres</w:t>
        </w:r>
      </w:smartTag>
      <w:r w:rsidRPr="00D25693">
        <w:rPr>
          <w:rFonts w:ascii="Arial Narrow" w:eastAsia="Times New Roman" w:hAnsi="Arial Narrow" w:cs="Tahoma"/>
          <w:sz w:val="24"/>
          <w:szCs w:val="24"/>
          <w:lang w:eastAsia="fr-FR"/>
        </w:rPr>
        <w:t xml:space="preserve"> en fonction de la catégorie de la route, des fossés triangulaires de </w:t>
      </w:r>
      <w:smartTag w:uri="urn:schemas-microsoft-com:office:smarttags" w:element="metricconverter">
        <w:smartTagPr>
          <w:attr w:name="ProductID" w:val="1,50 m￨tre"/>
        </w:smartTagPr>
        <w:r w:rsidRPr="00D25693">
          <w:rPr>
            <w:rFonts w:ascii="Arial Narrow" w:eastAsia="Times New Roman" w:hAnsi="Arial Narrow" w:cs="Tahoma"/>
            <w:sz w:val="24"/>
            <w:szCs w:val="24"/>
            <w:lang w:eastAsia="fr-FR"/>
          </w:rPr>
          <w:t>1,50 mètre</w:t>
        </w:r>
      </w:smartTag>
      <w:r w:rsidRPr="00D25693">
        <w:rPr>
          <w:rFonts w:ascii="Arial Narrow" w:eastAsia="Times New Roman" w:hAnsi="Arial Narrow" w:cs="Tahoma"/>
          <w:sz w:val="24"/>
          <w:szCs w:val="24"/>
          <w:lang w:eastAsia="fr-FR"/>
        </w:rPr>
        <w:t xml:space="preserve"> de largeur sur une profondeur de </w:t>
      </w:r>
      <w:smartTag w:uri="urn:schemas-microsoft-com:office:smarttags" w:element="metricconverter">
        <w:smartTagPr>
          <w:attr w:name="ProductID" w:val="0,6 m￨tre"/>
        </w:smartTagPr>
        <w:r w:rsidRPr="00D25693">
          <w:rPr>
            <w:rFonts w:ascii="Arial Narrow" w:eastAsia="Times New Roman" w:hAnsi="Arial Narrow" w:cs="Tahoma"/>
            <w:sz w:val="24"/>
            <w:szCs w:val="24"/>
            <w:lang w:eastAsia="fr-FR"/>
          </w:rPr>
          <w:t>0,6 mètre</w:t>
        </w:r>
      </w:smartTag>
      <w:r w:rsidRPr="00D25693">
        <w:rPr>
          <w:rFonts w:ascii="Arial Narrow" w:eastAsia="Times New Roman" w:hAnsi="Arial Narrow" w:cs="Tahoma"/>
          <w:sz w:val="24"/>
          <w:szCs w:val="24"/>
          <w:lang w:eastAsia="fr-FR"/>
        </w:rPr>
        <w:t xml:space="preserve"> conformément aux profils en travers type. Toutefois, la plate-forme existante ne sera pas élargie si cela nécessite des terrassements importants, incompatibles avec la notion d'entretien.</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Autant que possible, les terrassements seront minimisés.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Une attention spéciale devra être apportée aux dévers qui ne devront pas être inférieurs à 3 % de part et d'autre de l'axe en section droite et qui pourra atteindre 6 % dans les courbes.</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04" w:name="_Toc517053273"/>
      <w:r w:rsidRPr="00D25693">
        <w:rPr>
          <w:rFonts w:ascii="Arial Narrow" w:eastAsia="Times New Roman" w:hAnsi="Arial Narrow" w:cs="Tahoma"/>
          <w:b/>
          <w:bCs/>
          <w:sz w:val="24"/>
          <w:szCs w:val="24"/>
        </w:rPr>
        <w:t>18.2</w:t>
      </w:r>
      <w:r w:rsidRPr="00D25693">
        <w:rPr>
          <w:rFonts w:ascii="Arial Narrow" w:eastAsia="Times New Roman" w:hAnsi="Arial Narrow" w:cs="Tahoma"/>
          <w:b/>
          <w:bCs/>
          <w:sz w:val="24"/>
          <w:szCs w:val="24"/>
        </w:rPr>
        <w:tab/>
        <w:t>Exploitation des emprunts</w:t>
      </w:r>
      <w:bookmarkEnd w:id="50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prendra en charge :</w:t>
      </w:r>
    </w:p>
    <w:p w:rsidR="00B04C0C" w:rsidRPr="00D25693" w:rsidRDefault="00B04C0C" w:rsidP="00EC38B9">
      <w:pPr>
        <w:widowControl w:val="0"/>
        <w:numPr>
          <w:ilvl w:val="0"/>
          <w:numId w:val="142"/>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acquisitions ou occupations temporaires des terrains nécessaires à l’exploitation de tous les emprunts de matériaux,</w:t>
      </w:r>
    </w:p>
    <w:p w:rsidR="00B04C0C" w:rsidRPr="00D25693" w:rsidRDefault="00B04C0C" w:rsidP="00EC38B9">
      <w:pPr>
        <w:widowControl w:val="0"/>
        <w:numPr>
          <w:ilvl w:val="0"/>
          <w:numId w:val="142"/>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indemnisations aux propriétaires pour les dommages éventuels occasionnés par les travaux (déboisement, destruction des récoltes, impossibilité de cultiver pendant l’occupation temporaire du site, etc.),</w:t>
      </w:r>
    </w:p>
    <w:p w:rsidR="00B04C0C" w:rsidRPr="00D25693" w:rsidRDefault="00B04C0C" w:rsidP="00EC38B9">
      <w:pPr>
        <w:widowControl w:val="0"/>
        <w:numPr>
          <w:ilvl w:val="0"/>
          <w:numId w:val="142"/>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découverte des emprunts et de la remise en état des lieux.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La recherche des emprunts de matériaux est effectuée par le Cocontractant sur la base des prescriptions définies par le présent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 plan de situation,</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résultats de la reconnaissance,</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résultats de laboratoire définissant sans ambiguïté les caractéristiques des matériaux naturels avant, et éventuellement après traitement (types d'essais et fréquences définis au chapitre 2 ci-avant),</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puissance estimée des gisements avec les justificatifs (mesures sur le terrain et les calculs),</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schéma de principe retenu pour l’exploitation de l’emprunt,</w:t>
      </w:r>
    </w:p>
    <w:p w:rsidR="00B04C0C" w:rsidRPr="00D25693" w:rsidRDefault="00B04C0C" w:rsidP="00EC38B9">
      <w:pPr>
        <w:widowControl w:val="0"/>
        <w:numPr>
          <w:ilvl w:val="0"/>
          <w:numId w:val="143"/>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une note technique définissant, d’après les premiers essais de conformité exécutés par le Cocontractant, l’utilisation et la destination (élément de base du mouvement de terres) des matériaux considérés.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L’intégralité des frais d’établissement de ces différents dossiers est à la charge du Cocontractant.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emplacements des gîtes ou carrières retenus après les essais géotechniques préalables, sont déboisés, débroussaillés et dessouchés, s’il y a lieu.</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tous les cas, il est nécessaire :</w:t>
      </w:r>
    </w:p>
    <w:p w:rsidR="00B04C0C" w:rsidRPr="00D25693" w:rsidRDefault="00B04C0C" w:rsidP="00EC38B9">
      <w:pPr>
        <w:widowControl w:val="0"/>
        <w:numPr>
          <w:ilvl w:val="0"/>
          <w:numId w:val="144"/>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 ménager des pentes favorisant l’évacuation de l’eau,</w:t>
      </w:r>
    </w:p>
    <w:p w:rsidR="00B04C0C" w:rsidRPr="00D25693" w:rsidRDefault="00B04C0C" w:rsidP="00EC38B9">
      <w:pPr>
        <w:widowControl w:val="0"/>
        <w:numPr>
          <w:ilvl w:val="0"/>
          <w:numId w:val="144"/>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 prévoir aux points bas des aménagements sommaires d’évacuation,</w:t>
      </w:r>
    </w:p>
    <w:p w:rsidR="00B04C0C" w:rsidRPr="00D25693" w:rsidRDefault="00B04C0C" w:rsidP="00EC38B9">
      <w:pPr>
        <w:widowControl w:val="0"/>
        <w:numPr>
          <w:ilvl w:val="0"/>
          <w:numId w:val="144"/>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 maintenir en bon état les pistes de chantier pour éviter les ornières, flaques, ou eaux stagnantes.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Après exploitation de chaque emprunt, le Cocontractant est tenu d'en réaménager la surface pour lui rendre sa destination d’origine, en conformité avec les prescriptions environnementales.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05" w:name="_Toc517053276"/>
      <w:r w:rsidRPr="00D25693">
        <w:rPr>
          <w:rFonts w:ascii="Arial Narrow" w:eastAsia="Times New Roman" w:hAnsi="Arial Narrow" w:cs="Tahoma"/>
          <w:b/>
          <w:bCs/>
          <w:sz w:val="24"/>
          <w:szCs w:val="24"/>
        </w:rPr>
        <w:t>18.5</w:t>
      </w:r>
      <w:r w:rsidRPr="00D25693">
        <w:rPr>
          <w:rFonts w:ascii="Arial Narrow" w:eastAsia="Times New Roman" w:hAnsi="Arial Narrow" w:cs="Tahoma"/>
          <w:b/>
          <w:bCs/>
          <w:sz w:val="24"/>
          <w:szCs w:val="24"/>
        </w:rPr>
        <w:tab/>
        <w:t>Remblais</w:t>
      </w:r>
      <w:bookmarkEnd w:id="50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D25693">
          <w:rPr>
            <w:rFonts w:ascii="Arial Narrow" w:eastAsia="Times New Roman" w:hAnsi="Arial Narrow" w:cs="Tahoma"/>
            <w:sz w:val="24"/>
            <w:szCs w:val="24"/>
            <w:lang w:eastAsia="fr-FR"/>
          </w:rPr>
          <w:t>30 centimètres</w:t>
        </w:r>
      </w:smartTag>
      <w:r w:rsidRPr="00D25693">
        <w:rPr>
          <w:rFonts w:ascii="Arial Narrow" w:eastAsia="Times New Roman" w:hAnsi="Arial Narrow" w:cs="Tahoma"/>
          <w:sz w:val="24"/>
          <w:szCs w:val="24"/>
          <w:lang w:eastAsia="fr-FR"/>
        </w:rPr>
        <w:t xml:space="preserve"> minimum (pour 95 % des mesures, avec un minimum de 85 %).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Pr="00D25693">
          <w:rPr>
            <w:rFonts w:ascii="Arial Narrow" w:eastAsia="Times New Roman" w:hAnsi="Arial Narrow" w:cs="Tahoma"/>
            <w:sz w:val="24"/>
            <w:szCs w:val="24"/>
            <w:lang w:eastAsia="fr-FR"/>
          </w:rPr>
          <w:t>25 cm</w:t>
        </w:r>
      </w:smartTag>
      <w:r w:rsidRPr="00D25693">
        <w:rPr>
          <w:rFonts w:ascii="Arial Narrow" w:eastAsia="Times New Roman" w:hAnsi="Arial Narrow" w:cs="Tahoma"/>
          <w:sz w:val="24"/>
          <w:szCs w:val="24"/>
          <w:lang w:eastAsia="fr-FR"/>
        </w:rPr>
        <w:t>, à éliminer par taillage après compactage.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Une fois atteinte la cote finie des terrassements, le talus est retaillé suivant les pentes requises par le CCTP, et les terres excédentaires sont boutées hors de l’emprise et régalées ou simplement mises en dépôt.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D25693">
          <w:rPr>
            <w:rFonts w:ascii="Arial Narrow" w:eastAsia="Times New Roman" w:hAnsi="Arial Narrow" w:cs="Tahoma"/>
            <w:sz w:val="24"/>
            <w:szCs w:val="24"/>
            <w:lang w:eastAsia="fr-FR"/>
          </w:rPr>
          <w:t>30 cm</w:t>
        </w:r>
      </w:smartTag>
      <w:r w:rsidRPr="00D25693">
        <w:rPr>
          <w:rFonts w:ascii="Arial Narrow" w:eastAsia="Times New Roman" w:hAnsi="Arial Narrow" w:cs="Tahoma"/>
          <w:sz w:val="24"/>
          <w:szCs w:val="24"/>
          <w:lang w:eastAsia="fr-FR"/>
        </w:rPr>
        <w: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remblais sont méthodiquement compactés jusqu'à l’obtention d’une densité sèche égale à :</w:t>
      </w:r>
    </w:p>
    <w:p w:rsidR="00B04C0C" w:rsidRPr="00D25693" w:rsidRDefault="00B04C0C" w:rsidP="00EC38B9">
      <w:pPr>
        <w:widowControl w:val="0"/>
        <w:numPr>
          <w:ilvl w:val="0"/>
          <w:numId w:val="145"/>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92 % de la densité sèche de l’OPM, jusqu’à </w:t>
      </w:r>
      <w:smartTag w:uri="urn:schemas-microsoft-com:office:smarttags" w:element="metricconverter">
        <w:smartTagPr>
          <w:attr w:name="ProductID" w:val="30 cm"/>
        </w:smartTagPr>
        <w:r w:rsidRPr="00D25693">
          <w:rPr>
            <w:rFonts w:ascii="Arial Narrow" w:eastAsia="Times New Roman" w:hAnsi="Arial Narrow" w:cs="Tahoma"/>
            <w:sz w:val="24"/>
            <w:szCs w:val="24"/>
            <w:lang w:eastAsia="fr-FR"/>
          </w:rPr>
          <w:t>30 cm</w:t>
        </w:r>
      </w:smartTag>
      <w:r w:rsidRPr="00D25693">
        <w:rPr>
          <w:rFonts w:ascii="Arial Narrow" w:eastAsia="Times New Roman" w:hAnsi="Arial Narrow" w:cs="Tahoma"/>
          <w:sz w:val="24"/>
          <w:szCs w:val="24"/>
          <w:lang w:eastAsia="fr-FR"/>
        </w:rPr>
        <w:t xml:space="preserve"> sous la cote du fond de forme (pour 95 % des mesures, avec un minimum de 90 %),</w:t>
      </w:r>
    </w:p>
    <w:p w:rsidR="00B04C0C" w:rsidRPr="00D25693" w:rsidRDefault="00B04C0C" w:rsidP="00EC38B9">
      <w:pPr>
        <w:widowControl w:val="0"/>
        <w:numPr>
          <w:ilvl w:val="0"/>
          <w:numId w:val="145"/>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95 % de la densité sèche de l’OPM, pour les 30 derniers centimètres, jusqu’au niveau du fond de forme (pour 95 % des mesures, avec un minimum de 92 %).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contrôle de la valeur du compactage est effectué par la mesure de la densité sèche “in situ”, avec un densitomètre à membrane, pour chaque couche.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Par couche de remblais, il sera effectué pour le contrôle de la mise en œuvre :</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b/>
          <w:sz w:val="24"/>
          <w:szCs w:val="24"/>
          <w:u w:val="single"/>
          <w:lang w:eastAsia="fr-FR"/>
        </w:rPr>
      </w:pPr>
      <w:r w:rsidRPr="00D25693">
        <w:rPr>
          <w:rFonts w:ascii="Arial Narrow" w:eastAsia="Times New Roman" w:hAnsi="Arial Narrow" w:cs="Tahoma"/>
          <w:b/>
          <w:sz w:val="24"/>
          <w:szCs w:val="24"/>
          <w:u w:val="single"/>
          <w:lang w:eastAsia="fr-FR"/>
        </w:rPr>
        <w:t>Pour l'assiette des remblais :</w:t>
      </w:r>
    </w:p>
    <w:p w:rsidR="00B04C0C" w:rsidRPr="00D25693" w:rsidRDefault="00B04C0C" w:rsidP="00EC38B9">
      <w:pPr>
        <w:widowControl w:val="0"/>
        <w:numPr>
          <w:ilvl w:val="0"/>
          <w:numId w:val="14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 xml:space="preserve">une mesure de densité in situ tous les </w:t>
      </w:r>
      <w:smartTag w:uri="urn:schemas-microsoft-com:office:smarttags" w:element="metricconverter">
        <w:smartTagPr>
          <w:attr w:name="ProductID" w:val="1 000 m2"/>
        </w:smartTagPr>
        <w:r w:rsidRPr="00D25693">
          <w:rPr>
            <w:rFonts w:ascii="Arial Narrow" w:eastAsia="Times New Roman" w:hAnsi="Arial Narrow" w:cs="Tahoma"/>
            <w:sz w:val="24"/>
            <w:szCs w:val="24"/>
            <w:lang w:eastAsia="fr-FR"/>
          </w:rPr>
          <w:t>1 000 m2</w:t>
        </w:r>
      </w:smartTag>
      <w:r w:rsidRPr="00D25693">
        <w:rPr>
          <w:rFonts w:ascii="Arial Narrow" w:eastAsia="Times New Roman" w:hAnsi="Arial Narrow" w:cs="Tahoma"/>
          <w:sz w:val="24"/>
          <w:szCs w:val="24"/>
          <w:lang w:eastAsia="fr-FR"/>
        </w:rPr>
        <w:t>,</w:t>
      </w:r>
    </w:p>
    <w:p w:rsidR="00B04C0C" w:rsidRPr="00D25693" w:rsidRDefault="00B04C0C" w:rsidP="00D25693">
      <w:pPr>
        <w:autoSpaceDE w:val="0"/>
        <w:autoSpaceDN w:val="0"/>
        <w:adjustRightInd w:val="0"/>
        <w:spacing w:before="120" w:after="273" w:line="240" w:lineRule="auto"/>
        <w:jc w:val="both"/>
        <w:rPr>
          <w:rFonts w:ascii="Arial Narrow" w:eastAsia="Times New Roman" w:hAnsi="Arial Narrow" w:cs="Tahoma"/>
          <w:b/>
          <w:sz w:val="24"/>
          <w:szCs w:val="24"/>
          <w:u w:val="single"/>
          <w:lang w:eastAsia="fr-FR"/>
        </w:rPr>
      </w:pPr>
      <w:r w:rsidRPr="00D25693">
        <w:rPr>
          <w:rFonts w:ascii="Arial Narrow" w:eastAsia="Times New Roman" w:hAnsi="Arial Narrow" w:cs="Tahoma"/>
          <w:b/>
          <w:sz w:val="24"/>
          <w:szCs w:val="24"/>
          <w:u w:val="single"/>
          <w:lang w:eastAsia="fr-FR"/>
        </w:rPr>
        <w:t xml:space="preserve">Pour le corps des remblais (sauf la couche supérieure de </w:t>
      </w:r>
      <w:smartTag w:uri="urn:schemas-microsoft-com:office:smarttags" w:element="metricconverter">
        <w:smartTagPr>
          <w:attr w:name="ProductID" w:val="30 cm"/>
        </w:smartTagPr>
        <w:r w:rsidRPr="00D25693">
          <w:rPr>
            <w:rFonts w:ascii="Arial Narrow" w:eastAsia="Times New Roman" w:hAnsi="Arial Narrow" w:cs="Tahoma"/>
            <w:b/>
            <w:sz w:val="24"/>
            <w:szCs w:val="24"/>
            <w:u w:val="single"/>
            <w:lang w:eastAsia="fr-FR"/>
          </w:rPr>
          <w:t>30 cm</w:t>
        </w:r>
      </w:smartTag>
      <w:r w:rsidRPr="00D25693">
        <w:rPr>
          <w:rFonts w:ascii="Arial Narrow" w:eastAsia="Times New Roman" w:hAnsi="Arial Narrow" w:cs="Tahoma"/>
          <w:b/>
          <w:sz w:val="24"/>
          <w:szCs w:val="24"/>
          <w:u w:val="single"/>
          <w:lang w:eastAsia="fr-FR"/>
        </w:rPr>
        <w:t>) :</w:t>
      </w:r>
    </w:p>
    <w:p w:rsidR="00B04C0C" w:rsidRPr="00D25693" w:rsidRDefault="00B04C0C" w:rsidP="00EC38B9">
      <w:pPr>
        <w:widowControl w:val="0"/>
        <w:numPr>
          <w:ilvl w:val="0"/>
          <w:numId w:val="146"/>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une mesure de densité in situ tous les </w:t>
      </w:r>
      <w:smartTag w:uri="urn:schemas-microsoft-com:office:smarttags" w:element="metricconverter">
        <w:smartTagPr>
          <w:attr w:name="ProductID" w:val="1 000 m2"/>
        </w:smartTagPr>
        <w:r w:rsidRPr="00D25693">
          <w:rPr>
            <w:rFonts w:ascii="Arial Narrow" w:eastAsia="Times New Roman" w:hAnsi="Arial Narrow" w:cs="Tahoma"/>
            <w:sz w:val="24"/>
            <w:szCs w:val="24"/>
            <w:lang w:eastAsia="fr-FR"/>
          </w:rPr>
          <w:t>1 000 m2</w:t>
        </w:r>
      </w:smartTag>
      <w:r w:rsidRPr="00D25693">
        <w:rPr>
          <w:rFonts w:ascii="Arial Narrow" w:eastAsia="Times New Roman" w:hAnsi="Arial Narrow" w:cs="Tahoma"/>
          <w:sz w:val="24"/>
          <w:szCs w:val="24"/>
          <w:lang w:eastAsia="fr-FR"/>
        </w:rPr>
        <w: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Une planche d’essai sera réalisée par zone homogène en vue de déterminer l’atelier de compactage et le nombre de passes nécessaires pour atteindre la compacité requise.</w:t>
      </w:r>
    </w:p>
    <w:p w:rsidR="00B04C0C" w:rsidRPr="00D25693" w:rsidRDefault="00B04C0C" w:rsidP="00D25693">
      <w:pPr>
        <w:spacing w:before="120" w:after="0" w:line="240" w:lineRule="auto"/>
        <w:ind w:left="1418"/>
        <w:jc w:val="both"/>
        <w:rPr>
          <w:rFonts w:ascii="Arial Narrow" w:eastAsia="Times New Roman" w:hAnsi="Arial Narrow" w:cs="Tahoma"/>
          <w:b/>
          <w:i/>
          <w:sz w:val="24"/>
          <w:szCs w:val="24"/>
          <w:lang w:eastAsia="fr-FR"/>
        </w:rPr>
      </w:pPr>
      <w:bookmarkStart w:id="506" w:name="_Toc517053277"/>
      <w:r w:rsidRPr="00D25693">
        <w:rPr>
          <w:rFonts w:ascii="Arial Narrow" w:eastAsia="Times New Roman" w:hAnsi="Arial Narrow" w:cs="Tahoma"/>
          <w:b/>
          <w:i/>
          <w:sz w:val="24"/>
          <w:szCs w:val="24"/>
          <w:lang w:eastAsia="fr-FR"/>
        </w:rPr>
        <w:t>Remblais contigus aux ouvrages</w:t>
      </w:r>
      <w:bookmarkEnd w:id="506"/>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caractéristiques des matériaux utilisés pour les remblais contigus aux ouvrages ont été définies à l’article 11.4.</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L’assiette des remblais sera d’abord compactée à 95% de la densité optimale Proctor Modifié.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remblais seront ensuite mis en œuvre par couches élémentaires horizontales n’excédant pas quinze centimètres (</w:t>
      </w:r>
      <w:smartTag w:uri="urn:schemas-microsoft-com:office:smarttags" w:element="metricconverter">
        <w:smartTagPr>
          <w:attr w:name="ProductID" w:val="15 cm"/>
        </w:smartTagPr>
        <w:r w:rsidRPr="00D25693">
          <w:rPr>
            <w:rFonts w:ascii="Arial Narrow" w:eastAsia="Times New Roman" w:hAnsi="Arial Narrow" w:cs="Tahoma"/>
            <w:sz w:val="24"/>
            <w:szCs w:val="24"/>
            <w:lang w:eastAsia="fr-FR"/>
          </w:rPr>
          <w:t>15 cm</w:t>
        </w:r>
      </w:smartTag>
      <w:r w:rsidRPr="00D25693">
        <w:rPr>
          <w:rFonts w:ascii="Arial Narrow" w:eastAsia="Times New Roman" w:hAnsi="Arial Narrow" w:cs="Tahoma"/>
          <w:sz w:val="24"/>
          <w:szCs w:val="24"/>
          <w:lang w:eastAsia="fr-FR"/>
        </w:rPr>
        <w:t xml:space="preserve">) après compactage. La densité sèche après compactage sera au moins égale à 95% de la densité sèche Proctor Modifié.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D25693">
          <w:rPr>
            <w:rFonts w:ascii="Arial Narrow" w:eastAsia="Times New Roman" w:hAnsi="Arial Narrow" w:cs="Tahoma"/>
            <w:sz w:val="24"/>
            <w:szCs w:val="24"/>
            <w:lang w:eastAsia="fr-FR"/>
          </w:rPr>
          <w:t>40 mm</w:t>
        </w:r>
      </w:smartTag>
      <w:r w:rsidRPr="00D25693">
        <w:rPr>
          <w:rFonts w:ascii="Arial Narrow" w:eastAsia="Times New Roman" w:hAnsi="Arial Narrow" w:cs="Tahoma"/>
          <w:sz w:val="24"/>
          <w:szCs w:val="24"/>
          <w:lang w:eastAsia="fr-FR"/>
        </w:rPr>
        <w: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Dans la zone annulaire contiguë à l’ouvrage, le compactage ne pourra être effectué qu’au moyen de petits engins du type "plaque vibrante" ou petits rouleaux vibrants et dont les caractéristiques devront être soumises à l’agrément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modalités de compactage devront être définies en fonction des caractéristiques du matériau utilisé, des épaisseurs de couches mises en œuvre et des performances du matériel retenu.</w:t>
      </w:r>
    </w:p>
    <w:p w:rsidR="00B04C0C" w:rsidRPr="00D25693" w:rsidRDefault="00D25693" w:rsidP="00D25693">
      <w:pPr>
        <w:spacing w:before="120" w:after="0" w:line="240" w:lineRule="auto"/>
        <w:ind w:left="1418"/>
        <w:jc w:val="both"/>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Dans le cas de double-buse</w:t>
      </w:r>
      <w:r w:rsidR="00B04C0C" w:rsidRPr="00D25693">
        <w:rPr>
          <w:rFonts w:ascii="Arial Narrow" w:eastAsia="Times New Roman" w:hAnsi="Arial Narrow" w:cs="Tahoma"/>
          <w:sz w:val="24"/>
          <w:szCs w:val="24"/>
          <w:lang w:eastAsia="fr-FR"/>
        </w:rPr>
        <w:t>, le remblaiement ne sera entrepris qu’après le montage des deux éléments et il sera conduit de façon à associer en même temps l’ensemble de l’ouvrage.</w:t>
      </w:r>
    </w:p>
    <w:p w:rsidR="00B04C0C" w:rsidRPr="00D25693" w:rsidRDefault="00B04C0C" w:rsidP="00D25693">
      <w:pPr>
        <w:widowControl w:val="0"/>
        <w:spacing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talus seront exécutés conformément aux plans d’exécution. Ils seront soigneusement dressés.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D25693">
          <w:rPr>
            <w:rFonts w:ascii="Arial Narrow" w:eastAsia="Times New Roman" w:hAnsi="Arial Narrow" w:cs="Tahoma"/>
            <w:sz w:val="24"/>
            <w:szCs w:val="24"/>
            <w:lang w:eastAsia="fr-FR"/>
          </w:rPr>
          <w:t>10 mètres</w:t>
        </w:r>
      </w:smartTag>
      <w:r w:rsidRPr="00D25693">
        <w:rPr>
          <w:rFonts w:ascii="Arial Narrow" w:eastAsia="Times New Roman" w:hAnsi="Arial Narrow" w:cs="Tahoma"/>
          <w:sz w:val="24"/>
          <w:szCs w:val="24"/>
          <w:lang w:eastAsia="fr-FR"/>
        </w:rPr>
        <w:t xml:space="preserve"> du cours d’eau. Des dispositions seront prises afin que les matériaux ainsi mis en dépôt ne soient entraînés dans le lit du cours d’eau.</w:t>
      </w:r>
    </w:p>
    <w:p w:rsidR="00B04C0C" w:rsidRPr="00D25693" w:rsidRDefault="00B04C0C" w:rsidP="00D25693">
      <w:pPr>
        <w:spacing w:before="120" w:after="0" w:line="240" w:lineRule="auto"/>
        <w:ind w:left="1418"/>
        <w:jc w:val="both"/>
        <w:rPr>
          <w:rFonts w:ascii="Arial Narrow" w:eastAsia="Times New Roman" w:hAnsi="Arial Narrow" w:cs="Tahoma"/>
          <w:b/>
          <w:i/>
          <w:sz w:val="24"/>
          <w:szCs w:val="24"/>
          <w:lang w:eastAsia="fr-FR"/>
        </w:rPr>
      </w:pPr>
      <w:bookmarkStart w:id="507" w:name="_Toc517053278"/>
      <w:r w:rsidRPr="00D25693">
        <w:rPr>
          <w:rFonts w:ascii="Arial Narrow" w:eastAsia="Times New Roman" w:hAnsi="Arial Narrow" w:cs="Tahoma"/>
          <w:b/>
          <w:i/>
          <w:sz w:val="24"/>
          <w:szCs w:val="24"/>
          <w:lang w:eastAsia="fr-FR"/>
        </w:rPr>
        <w:t>Réception de la mise en œuvre des remblais</w:t>
      </w:r>
      <w:bookmarkEnd w:id="50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bookmarkStart w:id="508" w:name="_Toc345340071"/>
      <w:bookmarkStart w:id="509" w:name="_Toc345340072"/>
      <w:bookmarkEnd w:id="508"/>
      <w:bookmarkEnd w:id="509"/>
    </w:p>
    <w:p w:rsidR="00B04C0C" w:rsidRPr="00D25693" w:rsidRDefault="00B04C0C" w:rsidP="00D25693">
      <w:pPr>
        <w:spacing w:before="120" w:after="0" w:line="240" w:lineRule="auto"/>
        <w:ind w:left="1418"/>
        <w:jc w:val="both"/>
        <w:rPr>
          <w:rFonts w:ascii="Arial Narrow" w:eastAsia="Times New Roman" w:hAnsi="Arial Narrow" w:cs="Tahoma"/>
          <w:b/>
          <w:sz w:val="24"/>
          <w:szCs w:val="24"/>
          <w:u w:val="single"/>
          <w:lang w:eastAsia="fr-FR"/>
        </w:rPr>
      </w:pPr>
      <w:bookmarkStart w:id="510" w:name="_Toc517053281"/>
      <w:r w:rsidRPr="00D25693">
        <w:rPr>
          <w:rFonts w:ascii="Arial Narrow" w:eastAsia="Times New Roman" w:hAnsi="Arial Narrow" w:cs="Tahoma"/>
          <w:b/>
          <w:sz w:val="24"/>
          <w:szCs w:val="24"/>
          <w:u w:val="single"/>
          <w:lang w:eastAsia="fr-FR"/>
        </w:rPr>
        <w:t>Remblais de substitution en zone marécageuse</w:t>
      </w:r>
      <w:bookmarkEnd w:id="510"/>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purgera la zone jusqu’au niveau requis et approuvé par le Maître d’œuvre. Le matériau de purge sera mis en dépôt à un emplacement agréé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mise en œuvre des matériaux de substitution  se fera par couches successives de </w:t>
      </w:r>
      <w:smartTag w:uri="urn:schemas-microsoft-com:office:smarttags" w:element="metricconverter">
        <w:smartTagPr>
          <w:attr w:name="ProductID" w:val="20 cm"/>
        </w:smartTagPr>
        <w:r w:rsidRPr="00D25693">
          <w:rPr>
            <w:rFonts w:ascii="Arial Narrow" w:eastAsia="Times New Roman" w:hAnsi="Arial Narrow" w:cs="Tahoma"/>
            <w:sz w:val="24"/>
            <w:szCs w:val="24"/>
            <w:lang w:eastAsia="fr-FR"/>
          </w:rPr>
          <w:t>20 cm</w:t>
        </w:r>
      </w:smartTag>
      <w:r w:rsidRPr="00D25693">
        <w:rPr>
          <w:rFonts w:ascii="Arial Narrow" w:eastAsia="Times New Roman" w:hAnsi="Arial Narrow" w:cs="Tahoma"/>
          <w:sz w:val="24"/>
          <w:szCs w:val="24"/>
          <w:lang w:eastAsia="fr-FR"/>
        </w:rPr>
        <w:t xml:space="preserve"> d’épaisseur. Le compactage sera conduit de façon à obtenir une densité sèche égale à 95% de l’optimum Proctor Modifié.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Il sera effectué au moins une mesure de densité in-situ par couche.</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11" w:name="_Toc345340074"/>
      <w:bookmarkStart w:id="512" w:name="_Toc517053282"/>
      <w:bookmarkStart w:id="513" w:name="_Toc345340075"/>
      <w:bookmarkEnd w:id="511"/>
      <w:r w:rsidRPr="00D25693">
        <w:rPr>
          <w:rFonts w:ascii="Arial Narrow" w:eastAsia="Times New Roman" w:hAnsi="Arial Narrow" w:cs="Tahoma"/>
          <w:b/>
          <w:bCs/>
          <w:i/>
          <w:iCs/>
          <w:sz w:val="24"/>
          <w:szCs w:val="24"/>
        </w:rPr>
        <w:t>MISE EN FORME DE LA PLATEFORME</w:t>
      </w:r>
      <w:bookmarkEnd w:id="512"/>
      <w:bookmarkEnd w:id="51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14" w:name="_Toc483633980"/>
      <w:r w:rsidRPr="00D25693">
        <w:rPr>
          <w:rFonts w:ascii="Arial Narrow" w:eastAsia="Times New Roman" w:hAnsi="Arial Narrow" w:cs="Tahoma"/>
          <w:sz w:val="24"/>
          <w:szCs w:val="24"/>
          <w:lang w:eastAsia="fr-FR"/>
        </w:rPr>
        <w:t xml:space="preserve">La remise en forme de la plate-forme sera réalisée après scarification, sur une épaisseur d’au moins </w:t>
      </w:r>
      <w:smartTag w:uri="urn:schemas-microsoft-com:office:smarttags" w:element="metricconverter">
        <w:smartTagPr>
          <w:attr w:name="ProductID" w:val="10 cm"/>
        </w:smartTagPr>
        <w:r w:rsidRPr="00D25693">
          <w:rPr>
            <w:rFonts w:ascii="Arial Narrow" w:eastAsia="Times New Roman" w:hAnsi="Arial Narrow" w:cs="Tahoma"/>
            <w:sz w:val="24"/>
            <w:szCs w:val="24"/>
            <w:lang w:eastAsia="fr-FR"/>
          </w:rPr>
          <w:t>10 cm</w:t>
        </w:r>
      </w:smartTag>
      <w:r w:rsidRPr="00D25693">
        <w:rPr>
          <w:rFonts w:ascii="Arial Narrow" w:eastAsia="Times New Roman" w:hAnsi="Arial Narrow" w:cs="Tahoma"/>
          <w:sz w:val="24"/>
          <w:szCs w:val="24"/>
          <w:lang w:eastAsia="fr-FR"/>
        </w:rPr>
        <w:t>, et éventuellement jusqu'au fond des ravines.</w:t>
      </w:r>
      <w:bookmarkEnd w:id="51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15" w:name="_Toc483633981"/>
      <w:r w:rsidRPr="00D25693">
        <w:rPr>
          <w:rFonts w:ascii="Arial Narrow" w:eastAsia="Times New Roman" w:hAnsi="Arial Narrow" w:cs="Tahoma"/>
          <w:sz w:val="24"/>
          <w:szCs w:val="24"/>
          <w:lang w:eastAsia="fr-FR"/>
        </w:rPr>
        <w:t>Après réglage, arrosage et compactage, le profil en travers obtenu sera conforme au profil en travers type imposé, joint au présent dossier d'appel d'offres.</w:t>
      </w:r>
      <w:bookmarkEnd w:id="51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16" w:name="_Toc483633983"/>
      <w:bookmarkStart w:id="517" w:name="_Toc483633982"/>
      <w:r w:rsidRPr="00D25693">
        <w:rPr>
          <w:rFonts w:ascii="Arial Narrow" w:eastAsia="Times New Roman" w:hAnsi="Arial Narrow" w:cs="Tahoma"/>
          <w:sz w:val="24"/>
          <w:szCs w:val="24"/>
          <w:lang w:eastAsia="fr-FR"/>
        </w:rPr>
        <w:t xml:space="preserve">Les matériels utilisés pour la scarification, l’arrosage et le compactage seront soumis à l’accord du Maître </w:t>
      </w:r>
      <w:bookmarkEnd w:id="516"/>
      <w:r w:rsidRPr="00D25693">
        <w:rPr>
          <w:rFonts w:ascii="Arial Narrow" w:eastAsia="Times New Roman" w:hAnsi="Arial Narrow" w:cs="Tahoma"/>
          <w:sz w:val="24"/>
          <w:szCs w:val="24"/>
          <w:lang w:eastAsia="fr-FR"/>
        </w:rPr>
        <w:t>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compactage sera exécuté en fonction du type de matériel utilisé et de la nature des matériaux de la chaussée en place. Le nombre de passes sera défini par la réalisation de planches d’essai par zones homogènes.</w:t>
      </w:r>
      <w:bookmarkEnd w:id="51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Il sera réalisé une mesure de densité in-situ tous les </w:t>
      </w:r>
      <w:smartTag w:uri="urn:schemas-microsoft-com:office:smarttags" w:element="metricconverter">
        <w:smartTagPr>
          <w:attr w:name="ProductID" w:val="200 m￨tres"/>
        </w:smartTagPr>
        <w:r w:rsidRPr="00D25693">
          <w:rPr>
            <w:rFonts w:ascii="Arial Narrow" w:eastAsia="Times New Roman" w:hAnsi="Arial Narrow" w:cs="Tahoma"/>
            <w:sz w:val="24"/>
            <w:szCs w:val="24"/>
            <w:lang w:eastAsia="fr-FR"/>
          </w:rPr>
          <w:t>200 mètres</w:t>
        </w:r>
      </w:smartTag>
      <w:r w:rsidRPr="00D25693">
        <w:rPr>
          <w:rFonts w:ascii="Arial Narrow" w:eastAsia="Times New Roman" w:hAnsi="Arial Narrow" w:cs="Tahoma"/>
          <w:sz w:val="24"/>
          <w:szCs w:val="24"/>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D25693">
          <w:rPr>
            <w:rFonts w:ascii="Arial Narrow" w:eastAsia="Times New Roman" w:hAnsi="Arial Narrow" w:cs="Tahoma"/>
            <w:sz w:val="24"/>
            <w:szCs w:val="24"/>
            <w:lang w:eastAsia="fr-FR"/>
          </w:rPr>
          <w:t>5 km</w:t>
        </w:r>
      </w:smartTag>
      <w:r w:rsidRPr="00D25693">
        <w:rPr>
          <w:rFonts w:ascii="Arial Narrow" w:eastAsia="Times New Roman" w:hAnsi="Arial Narrow" w:cs="Tahoma"/>
          <w:sz w:val="24"/>
          <w:szCs w:val="24"/>
          <w:lang w:eastAsia="fr-FR"/>
        </w:rPr>
        <w:t xml:space="preserve"> ou à chaque changement notable de la nature de matériau sur la plate-forme existante. Le compactage sera jugé satisfaisant si la mesure de la densité in-situ donne 95% de la densité Proctor Modifié.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18" w:name="_Toc483633984"/>
      <w:r w:rsidRPr="00D25693">
        <w:rPr>
          <w:rFonts w:ascii="Arial Narrow" w:eastAsia="Times New Roman" w:hAnsi="Arial Narrow" w:cs="Tahoma"/>
          <w:sz w:val="24"/>
          <w:szCs w:val="24"/>
          <w:lang w:eastAsia="fr-FR"/>
        </w:rPr>
        <w:t>La pente transversale sera contrôlée soit à l’aide du niveau à eau et de gabarits, soit à l’aide de nivelettes.</w:t>
      </w:r>
      <w:bookmarkEnd w:id="518"/>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19" w:name="_Toc483633985"/>
      <w:r w:rsidRPr="00D25693">
        <w:rPr>
          <w:rFonts w:ascii="Arial Narrow" w:eastAsia="Times New Roman" w:hAnsi="Arial Narrow" w:cs="Tahoma"/>
          <w:sz w:val="24"/>
          <w:szCs w:val="24"/>
          <w:lang w:eastAsia="fr-FR"/>
        </w:rPr>
        <w:t xml:space="preserve">Le profil de la plate-forme après remise en forme ne devra pas présenter d’écart supérieur à </w:t>
      </w:r>
      <w:smartTag w:uri="urn:schemas-microsoft-com:office:smarttags" w:element="metricconverter">
        <w:smartTagPr>
          <w:attr w:name="ProductID" w:val="2 cm"/>
        </w:smartTagPr>
        <w:r w:rsidRPr="00D25693">
          <w:rPr>
            <w:rFonts w:ascii="Arial Narrow" w:eastAsia="Times New Roman" w:hAnsi="Arial Narrow" w:cs="Tahoma"/>
            <w:sz w:val="24"/>
            <w:szCs w:val="24"/>
            <w:lang w:eastAsia="fr-FR"/>
          </w:rPr>
          <w:t>2 cm</w:t>
        </w:r>
      </w:smartTag>
      <w:r w:rsidRPr="00D25693">
        <w:rPr>
          <w:rFonts w:ascii="Arial Narrow" w:eastAsia="Times New Roman" w:hAnsi="Arial Narrow" w:cs="Tahoma"/>
          <w:sz w:val="24"/>
          <w:szCs w:val="24"/>
          <w:lang w:eastAsia="fr-FR"/>
        </w:rPr>
        <w:t xml:space="preserve"> par rapport au profil en travers type du présent marché.</w:t>
      </w:r>
      <w:bookmarkEnd w:id="51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Cette opération ne tient pas compte de la remise en forme ou du curage des fossés qui sont rémunérés par ailleurs.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mise en forme est à prévoir avant toute exécution d'une couche de roulement.</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20" w:name="_Toc345340076"/>
      <w:bookmarkStart w:id="521" w:name="_Toc345340077"/>
      <w:bookmarkStart w:id="522" w:name="_Toc345340079"/>
      <w:bookmarkStart w:id="523" w:name="_Toc345340080"/>
      <w:bookmarkStart w:id="524" w:name="_Toc517053284"/>
      <w:bookmarkStart w:id="525" w:name="_Toc345340081"/>
      <w:bookmarkEnd w:id="520"/>
      <w:bookmarkEnd w:id="521"/>
      <w:bookmarkEnd w:id="522"/>
      <w:bookmarkEnd w:id="523"/>
      <w:r w:rsidRPr="00D25693">
        <w:rPr>
          <w:rFonts w:ascii="Arial Narrow" w:eastAsia="Times New Roman" w:hAnsi="Arial Narrow" w:cs="Tahoma"/>
          <w:b/>
          <w:bCs/>
          <w:i/>
          <w:iCs/>
          <w:sz w:val="24"/>
          <w:szCs w:val="24"/>
        </w:rPr>
        <w:t>REPROFILAGE - COMPACTAGE</w:t>
      </w:r>
      <w:bookmarkEnd w:id="524"/>
      <w:bookmarkEnd w:id="52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doit :</w:t>
      </w:r>
    </w:p>
    <w:p w:rsidR="00B04C0C" w:rsidRPr="00D25693" w:rsidRDefault="00B04C0C" w:rsidP="00EC38B9">
      <w:pPr>
        <w:widowControl w:val="0"/>
        <w:numPr>
          <w:ilvl w:val="0"/>
          <w:numId w:val="14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éliminer les matériaux libres non cohésifs ou les matériaux impropres qui se trouvent dans les zones à traiter, puis les mettre en dépôt,</w:t>
      </w:r>
    </w:p>
    <w:p w:rsidR="00B04C0C" w:rsidRPr="00D25693" w:rsidRDefault="00B04C0C" w:rsidP="00EC38B9">
      <w:pPr>
        <w:widowControl w:val="0"/>
        <w:numPr>
          <w:ilvl w:val="0"/>
          <w:numId w:val="14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scarifier la couche de roulement existante sur une épaisseur de 10 à </w:t>
      </w:r>
      <w:smartTag w:uri="urn:schemas-microsoft-com:office:smarttags" w:element="metricconverter">
        <w:smartTagPr>
          <w:attr w:name="ProductID" w:val="20 cm"/>
        </w:smartTagPr>
        <w:r w:rsidRPr="00D25693">
          <w:rPr>
            <w:rFonts w:ascii="Arial Narrow" w:eastAsia="Times New Roman" w:hAnsi="Arial Narrow" w:cs="Tahoma"/>
            <w:sz w:val="24"/>
            <w:szCs w:val="24"/>
            <w:lang w:eastAsia="fr-FR"/>
          </w:rPr>
          <w:t>20 cm</w:t>
        </w:r>
      </w:smartTag>
      <w:r w:rsidRPr="00D25693">
        <w:rPr>
          <w:rFonts w:ascii="Arial Narrow" w:eastAsia="Times New Roman" w:hAnsi="Arial Narrow" w:cs="Tahoma"/>
          <w:sz w:val="24"/>
          <w:szCs w:val="24"/>
          <w:lang w:eastAsia="fr-FR"/>
        </w:rPr>
        <w:t>,</w:t>
      </w:r>
    </w:p>
    <w:p w:rsidR="00B04C0C" w:rsidRPr="00D25693" w:rsidRDefault="00B04C0C" w:rsidP="00EC38B9">
      <w:pPr>
        <w:widowControl w:val="0"/>
        <w:numPr>
          <w:ilvl w:val="0"/>
          <w:numId w:val="14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humidifier les matériaux à l'aide d'une citerne équipée d'une rampe permettant un arrosage homogène, afin que la teneur en eau soit égale à celle de l’OPM à plus 1 % ou moins 2 % près,</w:t>
      </w:r>
    </w:p>
    <w:p w:rsidR="00B04C0C" w:rsidRPr="00D25693" w:rsidRDefault="00B04C0C" w:rsidP="00EC38B9">
      <w:pPr>
        <w:widowControl w:val="0"/>
        <w:numPr>
          <w:ilvl w:val="0"/>
          <w:numId w:val="14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homogénéiser les matériaux par malaxage puis mettre en forme et régler la couche de roulement selon le profil en travers type,</w:t>
      </w:r>
    </w:p>
    <w:p w:rsidR="00B04C0C" w:rsidRPr="00D25693" w:rsidRDefault="00B04C0C" w:rsidP="00EC38B9">
      <w:pPr>
        <w:widowControl w:val="0"/>
        <w:numPr>
          <w:ilvl w:val="0"/>
          <w:numId w:val="147"/>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matériels utilisés pour la scarification, l’arrosage et le compactage seront soumis à l’accord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Le compactage sera exécuté en fonction du type de matériel utilisé et de la nature des matériaux de la chaussée en place. Le nombre de passes sera défini par la réalisation de planches d’essai par zones homogènes.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Il sera réalisé une mesure de densité in-situ tous les </w:t>
      </w:r>
      <w:smartTag w:uri="urn:schemas-microsoft-com:office:smarttags" w:element="metricconverter">
        <w:smartTagPr>
          <w:attr w:name="ProductID" w:val="200 m￨tres"/>
        </w:smartTagPr>
        <w:r w:rsidRPr="00D25693">
          <w:rPr>
            <w:rFonts w:ascii="Arial Narrow" w:eastAsia="Times New Roman" w:hAnsi="Arial Narrow" w:cs="Tahoma"/>
            <w:sz w:val="24"/>
            <w:szCs w:val="24"/>
            <w:lang w:eastAsia="fr-FR"/>
          </w:rPr>
          <w:t>200 mètres</w:t>
        </w:r>
      </w:smartTag>
      <w:r w:rsidRPr="00D25693">
        <w:rPr>
          <w:rFonts w:ascii="Arial Narrow" w:eastAsia="Times New Roman" w:hAnsi="Arial Narrow" w:cs="Tahoma"/>
          <w:sz w:val="24"/>
          <w:szCs w:val="24"/>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D25693">
          <w:rPr>
            <w:rFonts w:ascii="Arial Narrow" w:eastAsia="Times New Roman" w:hAnsi="Arial Narrow" w:cs="Tahoma"/>
            <w:sz w:val="24"/>
            <w:szCs w:val="24"/>
            <w:lang w:eastAsia="fr-FR"/>
          </w:rPr>
          <w:t>5 km</w:t>
        </w:r>
      </w:smartTag>
      <w:r w:rsidRPr="00D25693">
        <w:rPr>
          <w:rFonts w:ascii="Arial Narrow" w:eastAsia="Times New Roman" w:hAnsi="Arial Narrow" w:cs="Tahoma"/>
          <w:sz w:val="24"/>
          <w:szCs w:val="24"/>
          <w:lang w:eastAsia="fr-FR"/>
        </w:rPr>
        <w:t xml:space="preserve"> ou à chaque changement notable de la nature de matériau sur la plate-forme existante. Le compactage sera jugé satisfaisant si la mesure de la densité in-situ donne 95% de la densité Proctor Modifié.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vue de la réception, le contrôle de la chaussée après reprofilage lourd sans apport de matériaux consiste en :</w:t>
      </w:r>
    </w:p>
    <w:p w:rsidR="00B04C0C" w:rsidRPr="00D25693" w:rsidRDefault="00B04C0C" w:rsidP="00EC38B9">
      <w:pPr>
        <w:widowControl w:val="0"/>
        <w:numPr>
          <w:ilvl w:val="0"/>
          <w:numId w:val="14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une mesure de densité in situ tous les </w:t>
      </w:r>
      <w:smartTag w:uri="urn:schemas-microsoft-com:office:smarttags" w:element="metricconverter">
        <w:smartTagPr>
          <w:attr w:name="ProductID" w:val="1 000 m2"/>
        </w:smartTagPr>
        <w:r w:rsidRPr="00D25693">
          <w:rPr>
            <w:rFonts w:ascii="Arial Narrow" w:eastAsia="Times New Roman" w:hAnsi="Arial Narrow" w:cs="Tahoma"/>
            <w:sz w:val="24"/>
            <w:szCs w:val="24"/>
            <w:lang w:eastAsia="fr-FR"/>
          </w:rPr>
          <w:t>1 000 m2</w:t>
        </w:r>
      </w:smartTag>
      <w:r w:rsidRPr="00D25693">
        <w:rPr>
          <w:rFonts w:ascii="Arial Narrow" w:eastAsia="Times New Roman" w:hAnsi="Arial Narrow" w:cs="Tahoma"/>
          <w:sz w:val="24"/>
          <w:szCs w:val="24"/>
          <w:lang w:eastAsia="fr-FR"/>
        </w:rPr>
        <w:t>,</w:t>
      </w:r>
    </w:p>
    <w:p w:rsidR="00B04C0C" w:rsidRPr="00D25693" w:rsidRDefault="00B04C0C" w:rsidP="00EC38B9">
      <w:pPr>
        <w:widowControl w:val="0"/>
        <w:numPr>
          <w:ilvl w:val="0"/>
          <w:numId w:val="14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pente transversale sera contrôlée à l'aide du niveau à eau et de gabarits, soit à l'aide de nivelettes.</w:t>
      </w:r>
    </w:p>
    <w:p w:rsidR="00B04C0C" w:rsidRPr="00D25693" w:rsidRDefault="00B04C0C" w:rsidP="00EC38B9">
      <w:pPr>
        <w:widowControl w:val="0"/>
        <w:numPr>
          <w:ilvl w:val="0"/>
          <w:numId w:val="14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un contrôle de largeur : tolérance - </w:t>
      </w:r>
      <w:smartTag w:uri="urn:schemas-microsoft-com:office:smarttags" w:element="metricconverter">
        <w:smartTagPr>
          <w:attr w:name="ProductID" w:val="0 cm"/>
        </w:smartTagPr>
        <w:r w:rsidRPr="00D25693">
          <w:rPr>
            <w:rFonts w:ascii="Arial Narrow" w:eastAsia="Times New Roman" w:hAnsi="Arial Narrow" w:cs="Tahoma"/>
            <w:sz w:val="24"/>
            <w:szCs w:val="24"/>
            <w:lang w:eastAsia="fr-FR"/>
          </w:rPr>
          <w:t>0 cm</w:t>
        </w:r>
      </w:smartTag>
      <w:r w:rsidRPr="00D25693">
        <w:rPr>
          <w:rFonts w:ascii="Arial Narrow" w:eastAsia="Times New Roman" w:hAnsi="Arial Narrow" w:cs="Tahoma"/>
          <w:sz w:val="24"/>
          <w:szCs w:val="24"/>
          <w:lang w:eastAsia="fr-FR"/>
        </w:rPr>
        <w:t xml:space="preserve"> (par rapport à la largeur théorique),</w:t>
      </w:r>
    </w:p>
    <w:p w:rsidR="00B04C0C" w:rsidRPr="00D25693" w:rsidRDefault="00B04C0C" w:rsidP="00EC38B9">
      <w:pPr>
        <w:widowControl w:val="0"/>
        <w:numPr>
          <w:ilvl w:val="0"/>
          <w:numId w:val="148"/>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 profil réalisé ne devra pas présenter d'écart supérieur à </w:t>
      </w:r>
      <w:smartTag w:uri="urn:schemas-microsoft-com:office:smarttags" w:element="metricconverter">
        <w:smartTagPr>
          <w:attr w:name="ProductID" w:val="2 cm"/>
        </w:smartTagPr>
        <w:r w:rsidRPr="00D25693">
          <w:rPr>
            <w:rFonts w:ascii="Arial Narrow" w:eastAsia="Times New Roman" w:hAnsi="Arial Narrow" w:cs="Tahoma"/>
            <w:sz w:val="24"/>
            <w:szCs w:val="24"/>
            <w:lang w:eastAsia="fr-FR"/>
          </w:rPr>
          <w:t>2 cm</w:t>
        </w:r>
      </w:smartTag>
      <w:r w:rsidRPr="00D25693">
        <w:rPr>
          <w:rFonts w:ascii="Arial Narrow" w:eastAsia="Times New Roman" w:hAnsi="Arial Narrow" w:cs="Tahoma"/>
          <w:sz w:val="24"/>
          <w:szCs w:val="24"/>
          <w:lang w:eastAsia="fr-FR"/>
        </w:rPr>
        <w:t xml:space="preserve"> par rapport au profil en travers type du présent marché.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densité Proctor de référence sera mesurée sur des échantillons prélevés tous les </w:t>
      </w:r>
      <w:smartTag w:uri="urn:schemas-microsoft-com:office:smarttags" w:element="metricconverter">
        <w:smartTagPr>
          <w:attr w:name="ProductID" w:val="5 km"/>
        </w:smartTagPr>
        <w:r w:rsidRPr="00D25693">
          <w:rPr>
            <w:rFonts w:ascii="Arial Narrow" w:eastAsia="Times New Roman" w:hAnsi="Arial Narrow" w:cs="Tahoma"/>
            <w:sz w:val="24"/>
            <w:szCs w:val="24"/>
            <w:lang w:eastAsia="fr-FR"/>
          </w:rPr>
          <w:t>5 km</w:t>
        </w:r>
      </w:smartTag>
      <w:r w:rsidRPr="00D25693">
        <w:rPr>
          <w:rFonts w:ascii="Arial Narrow" w:eastAsia="Times New Roman" w:hAnsi="Arial Narrow" w:cs="Tahoma"/>
          <w:sz w:val="24"/>
          <w:szCs w:val="24"/>
          <w:lang w:eastAsia="fr-FR"/>
        </w:rPr>
        <w:t xml:space="preserve"> ou à chaque changement notable de la nature du matériau de la plate-forme existante.</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26" w:name="_Toc345340082"/>
      <w:bookmarkStart w:id="527" w:name="_Toc345340083"/>
      <w:bookmarkStart w:id="528" w:name="_Toc517053285"/>
      <w:bookmarkStart w:id="529" w:name="_Toc345340084"/>
      <w:bookmarkEnd w:id="526"/>
      <w:bookmarkEnd w:id="527"/>
      <w:r w:rsidRPr="00D25693">
        <w:rPr>
          <w:rFonts w:ascii="Arial Narrow" w:eastAsia="Times New Roman" w:hAnsi="Arial Narrow" w:cs="Tahoma"/>
          <w:b/>
          <w:bCs/>
          <w:i/>
          <w:iCs/>
          <w:sz w:val="24"/>
          <w:szCs w:val="24"/>
        </w:rPr>
        <w:t>CURAGE ET REMISE EN FORME DES FOSSES EN TERRE</w:t>
      </w:r>
      <w:bookmarkEnd w:id="528"/>
      <w:bookmarkEnd w:id="52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Cette opération peut être réalisée manuellement ou mécaniquement selon l'importance du travail à réaliser. Les sections à curer seront définies contradictoirement.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curage des fossés a pour but de redonner au fossé un profil en travers conforme à celui du plan du dossier d'appel d'offres, et un profil en long permettant un écoulement continu des eaux.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profil en long des exutoires devra permettre un écoulement complet des eaux, en particulier l'exutoire ne sera pas "bouché" à son extrémité par les produits de curage.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produits de curage ne seront en aucun cas laissés sur place. Ils seront mis en dépôt en un lieu agréé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Maître d’œuvre  décidera de l'implantation éventuelle d'entrées charretière indispensables et compatibles avec un bon écoulement des eaux.</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30" w:name="_Toc345340085"/>
      <w:bookmarkStart w:id="531" w:name="_Toc345340086"/>
      <w:bookmarkStart w:id="532" w:name="_Toc345340087"/>
      <w:bookmarkEnd w:id="530"/>
      <w:bookmarkEnd w:id="531"/>
      <w:r w:rsidRPr="00D25693">
        <w:rPr>
          <w:rFonts w:ascii="Arial Narrow" w:eastAsia="Times New Roman" w:hAnsi="Arial Narrow" w:cs="Tahoma"/>
          <w:b/>
          <w:bCs/>
          <w:i/>
          <w:iCs/>
          <w:sz w:val="24"/>
          <w:szCs w:val="24"/>
        </w:rPr>
        <w:t>CREATION DE FOSSES EN TERRE ET DIVERGENTS</w:t>
      </w:r>
      <w:bookmarkEnd w:id="532"/>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L’emplacement des fossés à exécuter sera déterminé par le Maître d’œuvre. Le Cocontractant aura à sa charge l’étude d’exécution des fossés et des divergents pour assurer un écoulement gravitaire naturel sans débordement.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fossés longitudinaux, exécutés au grader ou tout autre moyen mécanique, les fossés de garde auront la profondeur minimum de 0,60m et une géométrie conforme au plan type.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L’exécution des fossés divergents d’évacuation se fera conformément aux instructions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Ils seront maintenus conformes aux profils en travers requis et libres de tous obstacles ou débris et auront une pente continue de manière à éviter la stagnation des eaux de pluies.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maintiendra les fossés au profil, à ses frais, pendant toute la durée des travaux et jusqu’à la réception provisoire des travaux.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En tout état de cause, ces dépôts à proximité des fossés ou ailleurs devront être agréés par le Maître d’œuvre. </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33" w:name="_Toc345340088"/>
      <w:bookmarkStart w:id="534" w:name="_Toc345340089"/>
      <w:bookmarkStart w:id="535" w:name="_Toc345340090"/>
      <w:bookmarkEnd w:id="533"/>
      <w:bookmarkEnd w:id="534"/>
      <w:r w:rsidRPr="00D25693">
        <w:rPr>
          <w:rFonts w:ascii="Arial Narrow" w:eastAsia="Times New Roman" w:hAnsi="Arial Narrow" w:cs="Tahoma"/>
          <w:b/>
          <w:bCs/>
          <w:i/>
          <w:iCs/>
          <w:sz w:val="24"/>
          <w:szCs w:val="24"/>
        </w:rPr>
        <w:t>CREATION D’EXUTOIRES AU BULLDOZER</w:t>
      </w:r>
      <w:bookmarkEnd w:id="53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exutoires seront exécutés au Bulldozer ou tout autre moyen mécanique équivalent.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L’exécution des exutoires se fera conformément aux instructions du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Ils seront maintenus conformes aux profils en travers requis et libres de tous obstacles ou débris et auront une pente continue de manière à éviter la stagnation des eaux de pluies.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maintiendra les exutoires au profil, à ses frais, pendant toute la durée des travaux et jusqu’à la réception provisoire des travaux.</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En tout état de cause, ces dépôts à proximité des exutoires ou ailleurs devront être agréés par le Maître d’œuvre. </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36" w:name="_Toc345340091"/>
      <w:bookmarkStart w:id="537" w:name="_Toc345340092"/>
      <w:bookmarkStart w:id="538" w:name="_Toc517053287"/>
      <w:bookmarkStart w:id="539" w:name="_Toc345340093"/>
      <w:bookmarkEnd w:id="536"/>
      <w:bookmarkEnd w:id="537"/>
      <w:r w:rsidRPr="00D25693">
        <w:rPr>
          <w:rFonts w:ascii="Arial Narrow" w:eastAsia="Times New Roman" w:hAnsi="Arial Narrow" w:cs="Tahoma"/>
          <w:b/>
          <w:bCs/>
          <w:i/>
          <w:iCs/>
          <w:sz w:val="24"/>
          <w:szCs w:val="24"/>
        </w:rPr>
        <w:t xml:space="preserve">COUCHE DE ROULEMENT </w:t>
      </w:r>
      <w:r w:rsidRPr="00D25693">
        <w:rPr>
          <w:rFonts w:ascii="Arial Narrow" w:eastAsia="Times New Roman" w:hAnsi="Arial Narrow" w:cs="Tahoma"/>
          <w:b/>
          <w:bCs/>
          <w:iCs/>
          <w:sz w:val="24"/>
          <w:szCs w:val="24"/>
        </w:rPr>
        <w:t>(RECHARGEMENT)</w:t>
      </w:r>
      <w:bookmarkEnd w:id="538"/>
      <w:bookmarkEnd w:id="53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Avant exécution il sera procédé à une remise en forme de la plate-forme.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D25693">
          <w:rPr>
            <w:rFonts w:ascii="Arial Narrow" w:eastAsia="Times New Roman" w:hAnsi="Arial Narrow" w:cs="Tahoma"/>
            <w:sz w:val="24"/>
            <w:szCs w:val="24"/>
            <w:lang w:eastAsia="fr-FR"/>
          </w:rPr>
          <w:t>6 mètres</w:t>
        </w:r>
      </w:smartTag>
      <w:r w:rsidRPr="00D25693">
        <w:rPr>
          <w:rFonts w:ascii="Arial Narrow" w:eastAsia="Times New Roman" w:hAnsi="Arial Narrow" w:cs="Tahoma"/>
          <w:sz w:val="24"/>
          <w:szCs w:val="24"/>
          <w:lang w:eastAsia="fr-FR"/>
        </w:rPr>
        <w:t xml:space="preserve"> en surface ou moins suivant le profil exigé, sur une épaisseur de </w:t>
      </w:r>
      <w:smartTag w:uri="urn:schemas-microsoft-com:office:smarttags" w:element="metricconverter">
        <w:smartTagPr>
          <w:attr w:name="ProductID" w:val="15 cm"/>
        </w:smartTagPr>
        <w:r w:rsidRPr="00D25693">
          <w:rPr>
            <w:rFonts w:ascii="Arial Narrow" w:eastAsia="Times New Roman" w:hAnsi="Arial Narrow" w:cs="Tahoma"/>
            <w:sz w:val="24"/>
            <w:szCs w:val="24"/>
            <w:lang w:eastAsia="fr-FR"/>
          </w:rPr>
          <w:t>15 cm</w:t>
        </w:r>
      </w:smartTag>
      <w:r w:rsidRPr="00D25693">
        <w:rPr>
          <w:rFonts w:ascii="Arial Narrow" w:eastAsia="Times New Roman" w:hAnsi="Arial Narrow" w:cs="Tahoma"/>
          <w:sz w:val="24"/>
          <w:szCs w:val="24"/>
          <w:lang w:eastAsia="fr-FR"/>
        </w:rPr>
        <w:t xml:space="preserve"> mesurée après compactage. La section transversale devra correspondre à celle spécifiée pour la plate-forme.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mise en œuvre se fera à la teneur en eau optimale Proctor Modifié plus ou moins 2 points.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prendra les mesures qui s’imposent pour humidifier ou aérer le matériau de façon à obtenir la teneur en eau requise.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Il sera effectué au moins une mesure de densité in-situ au densitomètre à membrane tous les </w:t>
      </w:r>
      <w:smartTag w:uri="urn:schemas-microsoft-com:office:smarttags" w:element="metricconverter">
        <w:smartTagPr>
          <w:attr w:name="ProductID" w:val="200 m￨tres"/>
        </w:smartTagPr>
        <w:r w:rsidRPr="00D25693">
          <w:rPr>
            <w:rFonts w:ascii="Arial Narrow" w:eastAsia="Times New Roman" w:hAnsi="Arial Narrow" w:cs="Tahoma"/>
            <w:sz w:val="24"/>
            <w:szCs w:val="24"/>
            <w:lang w:eastAsia="fr-FR"/>
          </w:rPr>
          <w:t>200 mètres</w:t>
        </w:r>
      </w:smartTag>
      <w:r w:rsidRPr="00D25693">
        <w:rPr>
          <w:rFonts w:ascii="Arial Narrow" w:eastAsia="Times New Roman" w:hAnsi="Arial Narrow" w:cs="Tahoma"/>
          <w:sz w:val="24"/>
          <w:szCs w:val="24"/>
          <w:lang w:eastAsia="fr-FR"/>
        </w:rPr>
        <w:t xml:space="preserve">. Il sera également effectué une mesure de l’épaisseur de la couche de roulement tous les </w:t>
      </w:r>
      <w:smartTag w:uri="urn:schemas-microsoft-com:office:smarttags" w:element="metricconverter">
        <w:smartTagPr>
          <w:attr w:name="ProductID" w:val="500 m￨tres"/>
        </w:smartTagPr>
        <w:r w:rsidRPr="00D25693">
          <w:rPr>
            <w:rFonts w:ascii="Arial Narrow" w:eastAsia="Times New Roman" w:hAnsi="Arial Narrow" w:cs="Tahoma"/>
            <w:sz w:val="24"/>
            <w:szCs w:val="24"/>
            <w:lang w:eastAsia="fr-FR"/>
          </w:rPr>
          <w:t>500 mètres</w:t>
        </w:r>
      </w:smartTag>
      <w:r w:rsidRPr="00D25693">
        <w:rPr>
          <w:rFonts w:ascii="Arial Narrow" w:eastAsia="Times New Roman" w:hAnsi="Arial Narrow" w:cs="Tahoma"/>
          <w:sz w:val="24"/>
          <w:szCs w:val="24"/>
          <w:lang w:eastAsia="fr-FR"/>
        </w:rPr>
        <w:t>. Aucune épaisseur inférieure à l'épaisseur demandée ne sera tolérée.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D25693">
          <w:rPr>
            <w:rFonts w:ascii="Arial Narrow" w:eastAsia="Times New Roman" w:hAnsi="Arial Narrow" w:cs="Tahoma"/>
            <w:sz w:val="24"/>
            <w:szCs w:val="24"/>
            <w:lang w:eastAsia="fr-FR"/>
          </w:rPr>
          <w:t>0,15 mètres</w:t>
        </w:r>
      </w:smartTag>
      <w:r w:rsidRPr="00D25693">
        <w:rPr>
          <w:rFonts w:ascii="Arial Narrow" w:eastAsia="Times New Roman" w:hAnsi="Arial Narrow" w:cs="Tahoma"/>
          <w:sz w:val="24"/>
          <w:szCs w:val="24"/>
          <w:lang w:eastAsia="fr-FR"/>
        </w:rPr>
        <w:t>, la section correspondante sera scarifiée, rechargée et compactée de nouveau jusqu’à l’obtention de l’épaisseur et de la compacité requises.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40" w:name="_Toc345340094"/>
      <w:bookmarkStart w:id="541" w:name="_Toc345340095"/>
      <w:bookmarkStart w:id="542" w:name="_Toc483634017"/>
      <w:bookmarkEnd w:id="540"/>
      <w:bookmarkEnd w:id="541"/>
      <w:r w:rsidRPr="00D25693">
        <w:rPr>
          <w:rFonts w:ascii="Arial Narrow" w:eastAsia="Times New Roman" w:hAnsi="Arial Narrow" w:cs="Tahoma"/>
          <w:sz w:val="24"/>
          <w:szCs w:val="24"/>
          <w:lang w:eastAsia="fr-FR"/>
        </w:rPr>
        <w:lastRenderedPageBreak/>
        <w:t>Si le gabion doit être juxtaposé à d’autres déjà en place, ses faces de contact seront parfaitement appliquées contre les gabions voisins : on utilise à cet effet un maillet de bois.</w:t>
      </w:r>
      <w:bookmarkEnd w:id="542"/>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43" w:name="_Toc483634018"/>
      <w:r w:rsidRPr="00D25693">
        <w:rPr>
          <w:rFonts w:ascii="Arial Narrow" w:eastAsia="Times New Roman" w:hAnsi="Arial Narrow" w:cs="Tahoma"/>
          <w:sz w:val="24"/>
          <w:szCs w:val="24"/>
          <w:lang w:eastAsia="fr-FR"/>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Start w:id="544" w:name="_Toc483634019"/>
      <w:bookmarkEnd w:id="543"/>
      <w:r w:rsidRPr="00D25693">
        <w:rPr>
          <w:rFonts w:ascii="Arial Narrow" w:eastAsia="Times New Roman" w:hAnsi="Arial Narrow" w:cs="Tahoma"/>
          <w:sz w:val="24"/>
          <w:szCs w:val="24"/>
          <w:lang w:eastAsia="fr-FR"/>
        </w:rPr>
        <w:t>gabions en contact, y compris l’arête d’articulation du couvercle du gabion en cours de pose, seront ligaturées ensemble avant tout commencement de remplissage de ce gabion.</w:t>
      </w:r>
      <w:bookmarkEnd w:id="544"/>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45" w:name="_Toc483634020"/>
      <w:r w:rsidRPr="00D25693">
        <w:rPr>
          <w:rFonts w:ascii="Arial Narrow" w:eastAsia="Times New Roman" w:hAnsi="Arial Narrow" w:cs="Tahoma"/>
          <w:sz w:val="24"/>
          <w:szCs w:val="24"/>
          <w:lang w:eastAsia="fr-FR"/>
        </w:rPr>
        <w:t>Toutes les coutures seront faites en utilisant un fil de fer galvanisé, parfaitement tendu, en effectuant au moins un tour complet à ligaturer par longueur de maille de gabion.</w:t>
      </w:r>
      <w:bookmarkEnd w:id="54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L'utilisation de pince ou tenaille pour obtenir la tension du fil de ligature est formellement prohibée ; cette tension est obtenue par traction sur une petite barre de bois ou d'acier sur laquelle a été enroulée l'extrémité libre du fil.</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Enfin, les gabions seront soigneusement contreventés :</w:t>
      </w:r>
    </w:p>
    <w:p w:rsidR="00B04C0C" w:rsidRPr="00D25693" w:rsidRDefault="00B04C0C" w:rsidP="00EC38B9">
      <w:pPr>
        <w:widowControl w:val="0"/>
        <w:numPr>
          <w:ilvl w:val="0"/>
          <w:numId w:val="14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avant remplissage par la mise en place des tirants verticaux,</w:t>
      </w:r>
    </w:p>
    <w:p w:rsidR="00B04C0C" w:rsidRPr="00D25693" w:rsidRDefault="00B04C0C" w:rsidP="00EC38B9">
      <w:pPr>
        <w:widowControl w:val="0"/>
        <w:numPr>
          <w:ilvl w:val="0"/>
          <w:numId w:val="149"/>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pendant le remplissage par la mise en place des tirants horizontaux et des tirants d'angle.</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46" w:name="_Toc517053299"/>
      <w:r w:rsidRPr="00D25693">
        <w:rPr>
          <w:rFonts w:ascii="Arial Narrow" w:eastAsia="Times New Roman" w:hAnsi="Arial Narrow" w:cs="Tahoma"/>
          <w:b/>
          <w:bCs/>
          <w:sz w:val="24"/>
          <w:szCs w:val="24"/>
        </w:rPr>
        <w:t>30.2</w:t>
      </w:r>
      <w:r w:rsidRPr="00D25693">
        <w:rPr>
          <w:rFonts w:ascii="Arial Narrow" w:eastAsia="Times New Roman" w:hAnsi="Arial Narrow" w:cs="Tahoma"/>
          <w:b/>
          <w:bCs/>
          <w:sz w:val="24"/>
          <w:szCs w:val="24"/>
        </w:rPr>
        <w:tab/>
        <w:t>Remplissage</w:t>
      </w:r>
      <w:bookmarkEnd w:id="546"/>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En cours de remplissage, on donne une forme rigide aux faces verticales libres de la cage en disposant le long des arêtes verticales, non reliées à des gabions en place, des piquets qui ont pour but d'assurer une tension parfaite des faces libres.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remplissage du gabion s'effectue à la main en rangeant sommairement les moellons les plus gros le long des parois des cages.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dernières rangées de moellons sont disposées de telle sorte que la surface supérieure soit bien dans le plan des arêtes supérieures des gabions (tolérance admise :  </w:t>
      </w:r>
      <w:r w:rsidRPr="00D25693">
        <w:rPr>
          <w:rFonts w:ascii="Arial Narrow" w:eastAsia="Times New Roman" w:hAnsi="Arial Narrow" w:cs="Tahoma"/>
          <w:sz w:val="24"/>
          <w:szCs w:val="24"/>
          <w:lang w:eastAsia="fr-FR"/>
        </w:rPr>
        <w:fldChar w:fldCharType="begin"/>
      </w:r>
      <w:r w:rsidRPr="00D25693">
        <w:rPr>
          <w:rFonts w:ascii="Arial Narrow" w:eastAsia="Times New Roman" w:hAnsi="Arial Narrow" w:cs="Tahoma"/>
          <w:sz w:val="24"/>
          <w:szCs w:val="24"/>
          <w:lang w:eastAsia="fr-FR"/>
        </w:rPr>
        <w:instrText>SYMBOL 177 \f "Symbol"</w:instrText>
      </w:r>
      <w:r w:rsidRPr="00D25693">
        <w:rPr>
          <w:rFonts w:ascii="Arial Narrow" w:eastAsia="Times New Roman" w:hAnsi="Arial Narrow" w:cs="Tahoma"/>
          <w:sz w:val="24"/>
          <w:szCs w:val="24"/>
          <w:lang w:eastAsia="fr-FR"/>
        </w:rPr>
        <w:fldChar w:fldCharType="end"/>
      </w:r>
      <w:r w:rsidRPr="00D25693">
        <w:rPr>
          <w:rFonts w:ascii="Arial Narrow" w:eastAsia="Times New Roman" w:hAnsi="Arial Narrow" w:cs="Tahoma"/>
          <w:sz w:val="24"/>
          <w:szCs w:val="24"/>
          <w:lang w:eastAsia="fr-FR"/>
        </w:rPr>
        <w:t xml:space="preserve"> 3 %).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Si un moellon ne présentant pas les qualités requises se trouve à l'intérieur du gabion, le Maître d’œuvre  est en droit d'exiger qu'il soit entièrement vidé et rempli de nouveau aux frais exclusifs du Cocontractant.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D25693">
          <w:rPr>
            <w:rFonts w:ascii="Arial Narrow" w:eastAsia="Times New Roman" w:hAnsi="Arial Narrow" w:cs="Tahoma"/>
            <w:sz w:val="24"/>
            <w:szCs w:val="24"/>
            <w:lang w:eastAsia="fr-FR"/>
          </w:rPr>
          <w:t>20 cm</w:t>
        </w:r>
      </w:smartTag>
      <w:r w:rsidRPr="00D25693">
        <w:rPr>
          <w:rFonts w:ascii="Arial Narrow" w:eastAsia="Times New Roman" w:hAnsi="Arial Narrow" w:cs="Tahoma"/>
          <w:sz w:val="24"/>
          <w:szCs w:val="24"/>
          <w:lang w:eastAsia="fr-FR"/>
        </w:rPr>
        <w:t>, avec les arêtes des pièces correspondantes, à l'aide d'un levier en fer. La fermeture est complétée par une couture des trois arêtes supérieures. On se dispense de coudre les arêtes libres destinées à être ligaturées avec des gabions à juxtaposer.</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47" w:name="_Toc345340106"/>
      <w:bookmarkStart w:id="548" w:name="_Toc345340107"/>
      <w:bookmarkStart w:id="549" w:name="_Toc345340115"/>
      <w:bookmarkStart w:id="550" w:name="_Toc345340116"/>
      <w:bookmarkStart w:id="551" w:name="_Toc345340118"/>
      <w:bookmarkStart w:id="552" w:name="_Toc345340119"/>
      <w:bookmarkStart w:id="553" w:name="_Toc345340120"/>
      <w:bookmarkStart w:id="554" w:name="_Toc345340126"/>
      <w:bookmarkStart w:id="555" w:name="_Toc345340127"/>
      <w:bookmarkStart w:id="556" w:name="_Toc517053308"/>
      <w:bookmarkStart w:id="557" w:name="_Toc345340128"/>
      <w:bookmarkEnd w:id="547"/>
      <w:bookmarkEnd w:id="548"/>
      <w:bookmarkEnd w:id="549"/>
      <w:bookmarkEnd w:id="550"/>
      <w:bookmarkEnd w:id="551"/>
      <w:bookmarkEnd w:id="552"/>
      <w:bookmarkEnd w:id="553"/>
      <w:bookmarkEnd w:id="554"/>
      <w:bookmarkEnd w:id="555"/>
      <w:r w:rsidRPr="00D25693">
        <w:rPr>
          <w:rFonts w:ascii="Arial Narrow" w:eastAsia="Times New Roman" w:hAnsi="Arial Narrow" w:cs="Tahoma"/>
          <w:b/>
          <w:bCs/>
          <w:i/>
          <w:iCs/>
          <w:sz w:val="24"/>
          <w:szCs w:val="24"/>
        </w:rPr>
        <w:t>SIGNALISATION VERTICALE</w:t>
      </w:r>
      <w:bookmarkEnd w:id="556"/>
      <w:bookmarkEnd w:id="55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signalisation verticale (type des panneaux, texte, taille et police des caractères, positionnement sur le profil en long, implantation sur l'accotement) est proposée au Maître d’œuvre  qui dispose d’un (1) mois pour approuver ces dispositions.</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58" w:name="_Toc517053309"/>
      <w:r w:rsidRPr="00D25693">
        <w:rPr>
          <w:rFonts w:ascii="Arial Narrow" w:eastAsia="Times New Roman" w:hAnsi="Arial Narrow" w:cs="Tahoma"/>
          <w:b/>
          <w:bCs/>
          <w:sz w:val="24"/>
          <w:szCs w:val="24"/>
        </w:rPr>
        <w:t>38.1</w:t>
      </w:r>
      <w:r w:rsidRPr="00D25693">
        <w:rPr>
          <w:rFonts w:ascii="Arial Narrow" w:eastAsia="Times New Roman" w:hAnsi="Arial Narrow" w:cs="Tahoma"/>
          <w:b/>
          <w:bCs/>
          <w:sz w:val="24"/>
          <w:szCs w:val="24"/>
        </w:rPr>
        <w:tab/>
        <w:t>Implantation</w:t>
      </w:r>
      <w:bookmarkEnd w:id="558"/>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Position latérale des panneaux </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panneaux sont disposés sur les accotements de la route, à une distance de </w:t>
      </w:r>
      <w:smartTag w:uri="urn:schemas-microsoft-com:office:smarttags" w:element="metricconverter">
        <w:smartTagPr>
          <w:attr w:name="ProductID" w:val="1,00 m"/>
        </w:smartTagPr>
        <w:r w:rsidRPr="00D25693">
          <w:rPr>
            <w:rFonts w:ascii="Arial Narrow" w:eastAsia="Times New Roman" w:hAnsi="Arial Narrow" w:cs="Tahoma"/>
            <w:sz w:val="24"/>
            <w:szCs w:val="24"/>
            <w:lang w:eastAsia="fr-FR"/>
          </w:rPr>
          <w:t>1,00 m</w:t>
        </w:r>
      </w:smartTag>
      <w:r w:rsidRPr="00D25693">
        <w:rPr>
          <w:rFonts w:ascii="Arial Narrow" w:eastAsia="Times New Roman" w:hAnsi="Arial Narrow" w:cs="Tahoma"/>
          <w:sz w:val="24"/>
          <w:szCs w:val="24"/>
          <w:lang w:eastAsia="fr-FR"/>
        </w:rPr>
        <w:t xml:space="preserve"> du bord extérieur de la chaussée,</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pour éviter le phénomène de réflexion spéculaire, le plan de la face avant du panneau doit être légèrement tourné vers l'extérieur de la route (environ 2 degrés).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Position verticale des panneaux :</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hauteur sous panneau est fixée à </w:t>
      </w:r>
      <w:smartTag w:uri="urn:schemas-microsoft-com:office:smarttags" w:element="metricconverter">
        <w:smartTagPr>
          <w:attr w:name="ProductID" w:val="2,00 m"/>
        </w:smartTagPr>
        <w:r w:rsidRPr="00D25693">
          <w:rPr>
            <w:rFonts w:ascii="Arial Narrow" w:eastAsia="Times New Roman" w:hAnsi="Arial Narrow" w:cs="Tahoma"/>
            <w:sz w:val="24"/>
            <w:szCs w:val="24"/>
            <w:lang w:eastAsia="fr-FR"/>
          </w:rPr>
          <w:t>2,00 m</w:t>
        </w:r>
      </w:smartTag>
      <w:r w:rsidRPr="00D25693">
        <w:rPr>
          <w:rFonts w:ascii="Arial Narrow" w:eastAsia="Times New Roman" w:hAnsi="Arial Narrow" w:cs="Tahoma"/>
          <w:sz w:val="24"/>
          <w:szCs w:val="24"/>
          <w:lang w:eastAsia="fr-FR"/>
        </w:rPr>
        <w:t xml:space="preserve"> au-dessus du niveau fini de l'accotement,</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si plusieurs panneaux sont placés sur un même support, cette hauteur est celle du panneau inférieur.</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lastRenderedPageBreak/>
        <w:t>Disposition des panneaux :</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panneaux d’avertissement sont implantés à une distance de </w:t>
      </w:r>
      <w:smartTag w:uri="urn:schemas-microsoft-com:office:smarttags" w:element="metricconverter">
        <w:smartTagPr>
          <w:attr w:name="ProductID" w:val="150 m"/>
        </w:smartTagPr>
        <w:r w:rsidRPr="00D25693">
          <w:rPr>
            <w:rFonts w:ascii="Arial Narrow" w:eastAsia="Times New Roman" w:hAnsi="Arial Narrow" w:cs="Tahoma"/>
            <w:sz w:val="24"/>
            <w:szCs w:val="24"/>
            <w:lang w:eastAsia="fr-FR"/>
          </w:rPr>
          <w:t>150 m</w:t>
        </w:r>
      </w:smartTag>
      <w:r w:rsidRPr="00D25693">
        <w:rPr>
          <w:rFonts w:ascii="Arial Narrow" w:eastAsia="Times New Roman" w:hAnsi="Arial Narrow" w:cs="Tahoma"/>
          <w:sz w:val="24"/>
          <w:szCs w:val="24"/>
          <w:lang w:eastAsia="fr-FR"/>
        </w:rPr>
        <w:t xml:space="preserve"> du danger,</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panneaux et leur éventuel panonceau associé sont placés sur le même support,</w:t>
      </w:r>
    </w:p>
    <w:p w:rsidR="00B04C0C" w:rsidRPr="00D25693" w:rsidRDefault="00B04C0C" w:rsidP="00EC38B9">
      <w:pPr>
        <w:widowControl w:val="0"/>
        <w:numPr>
          <w:ilvl w:val="0"/>
          <w:numId w:val="150"/>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ouvrages présentant un danger particulier sont signalés par des balises.</w:t>
      </w:r>
    </w:p>
    <w:p w:rsidR="00B04C0C" w:rsidRPr="00D25693" w:rsidRDefault="00B04C0C" w:rsidP="00D25693">
      <w:pPr>
        <w:keepNext/>
        <w:spacing w:before="120" w:after="60" w:line="240" w:lineRule="auto"/>
        <w:ind w:left="2087" w:hanging="669"/>
        <w:jc w:val="both"/>
        <w:outlineLvl w:val="2"/>
        <w:rPr>
          <w:rFonts w:ascii="Arial Narrow" w:eastAsia="Times New Roman" w:hAnsi="Arial Narrow" w:cs="Tahoma"/>
          <w:b/>
          <w:bCs/>
          <w:sz w:val="24"/>
          <w:szCs w:val="24"/>
        </w:rPr>
      </w:pPr>
      <w:bookmarkStart w:id="559" w:name="_Toc517053310"/>
      <w:r w:rsidRPr="00D25693">
        <w:rPr>
          <w:rFonts w:ascii="Arial Narrow" w:eastAsia="Times New Roman" w:hAnsi="Arial Narrow" w:cs="Tahoma"/>
          <w:b/>
          <w:bCs/>
          <w:sz w:val="24"/>
          <w:szCs w:val="24"/>
        </w:rPr>
        <w:t>38.2</w:t>
      </w:r>
      <w:r w:rsidRPr="00D25693">
        <w:rPr>
          <w:rFonts w:ascii="Arial Narrow" w:eastAsia="Times New Roman" w:hAnsi="Arial Narrow" w:cs="Tahoma"/>
          <w:b/>
          <w:bCs/>
          <w:sz w:val="24"/>
          <w:szCs w:val="24"/>
        </w:rPr>
        <w:tab/>
        <w:t>Ancrage et fondation</w:t>
      </w:r>
      <w:bookmarkEnd w:id="559"/>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fondations doivent être exécutées très soigneusement. En particulier la partie supérieure visible des socles est lissée et arasée au niveau de l'accotement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supports des panneaux sont scellés dans un massif de béton B 350 de dimensions 0,40 x 0,40 x </w:t>
      </w:r>
      <w:smartTag w:uri="urn:schemas-microsoft-com:office:smarttags" w:element="metricconverter">
        <w:smartTagPr>
          <w:attr w:name="ProductID" w:val="0,50 m"/>
        </w:smartTagPr>
        <w:r w:rsidRPr="00D25693">
          <w:rPr>
            <w:rFonts w:ascii="Arial Narrow" w:eastAsia="Times New Roman" w:hAnsi="Arial Narrow" w:cs="Tahoma"/>
            <w:sz w:val="24"/>
            <w:szCs w:val="24"/>
            <w:lang w:eastAsia="fr-FR"/>
          </w:rPr>
          <w:t>0,50 m</w:t>
        </w:r>
      </w:smartTag>
      <w:r w:rsidRPr="00D25693">
        <w:rPr>
          <w:rFonts w:ascii="Arial Narrow" w:eastAsia="Times New Roman" w:hAnsi="Arial Narrow" w:cs="Tahoma"/>
          <w:sz w:val="24"/>
          <w:szCs w:val="24"/>
          <w:lang w:eastAsia="fr-FR"/>
        </w:rPr>
        <w:t>.</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60" w:name="_Toc345340129"/>
      <w:bookmarkStart w:id="561" w:name="_Toc345340130"/>
      <w:bookmarkStart w:id="562" w:name="_Toc345340135"/>
      <w:bookmarkStart w:id="563" w:name="_Toc345340136"/>
      <w:bookmarkEnd w:id="560"/>
      <w:bookmarkEnd w:id="561"/>
      <w:bookmarkEnd w:id="562"/>
      <w:r w:rsidRPr="00D25693">
        <w:rPr>
          <w:rFonts w:ascii="Arial Narrow" w:eastAsia="Times New Roman" w:hAnsi="Arial Narrow" w:cs="Tahoma"/>
          <w:b/>
          <w:bCs/>
          <w:i/>
          <w:iCs/>
          <w:sz w:val="24"/>
          <w:szCs w:val="24"/>
        </w:rPr>
        <w:t>TRAITEMENT DE BOURBIERS</w:t>
      </w:r>
      <w:bookmarkEnd w:id="56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Les opérations de traitement des bourbiers sont menées durant la phase 2 (saison pluies).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D25693">
          <w:rPr>
            <w:rFonts w:ascii="Arial Narrow" w:eastAsia="Times New Roman" w:hAnsi="Arial Narrow" w:cs="Tahoma"/>
            <w:sz w:val="24"/>
            <w:szCs w:val="24"/>
            <w:lang w:eastAsia="fr-FR"/>
          </w:rPr>
          <w:t>200 mètre</w:t>
        </w:r>
      </w:smartTag>
      <w:r w:rsidRPr="00D25693">
        <w:rPr>
          <w:rFonts w:ascii="Arial Narrow" w:eastAsia="Times New Roman" w:hAnsi="Arial Narrow" w:cs="Tahoma"/>
          <w:sz w:val="24"/>
          <w:szCs w:val="24"/>
          <w:lang w:eastAsia="fr-FR"/>
        </w:rPr>
        <w:t xml:space="preserve"> linéaires en moyenne.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traitement des bourbiers consiste à l’exécution des travaux ci-dessus énumérés, afin de rendre la zone incriminée stable et exempte de tout poinçonnement et comprend :</w:t>
      </w:r>
    </w:p>
    <w:p w:rsidR="00B04C0C" w:rsidRPr="00D25693" w:rsidRDefault="00B04C0C" w:rsidP="00EC38B9">
      <w:pPr>
        <w:widowControl w:val="0"/>
        <w:numPr>
          <w:ilvl w:val="0"/>
          <w:numId w:val="15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L’extraction des matériaux de mauvaise tenue ;</w:t>
      </w:r>
    </w:p>
    <w:p w:rsidR="00B04C0C" w:rsidRPr="00D25693" w:rsidRDefault="00B04C0C" w:rsidP="00EC38B9">
      <w:pPr>
        <w:widowControl w:val="0"/>
        <w:numPr>
          <w:ilvl w:val="0"/>
          <w:numId w:val="15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création des fossés et des exutoires  en vue d’un drainage ;</w:t>
      </w:r>
    </w:p>
    <w:p w:rsidR="00B04C0C" w:rsidRPr="00D25693" w:rsidRDefault="00B04C0C" w:rsidP="00EC38B9">
      <w:pPr>
        <w:widowControl w:val="0"/>
        <w:numPr>
          <w:ilvl w:val="0"/>
          <w:numId w:val="15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préparation de l’assise ;</w:t>
      </w:r>
    </w:p>
    <w:p w:rsidR="00B04C0C" w:rsidRPr="00D25693" w:rsidRDefault="00B04C0C" w:rsidP="00EC38B9">
      <w:pPr>
        <w:widowControl w:val="0"/>
        <w:numPr>
          <w:ilvl w:val="0"/>
          <w:numId w:val="15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transport et a mise en œuvre des matériaux de substitution ;</w:t>
      </w:r>
    </w:p>
    <w:p w:rsidR="00B04C0C" w:rsidRPr="00D25693" w:rsidRDefault="00B04C0C" w:rsidP="00EC38B9">
      <w:pPr>
        <w:widowControl w:val="0"/>
        <w:numPr>
          <w:ilvl w:val="0"/>
          <w:numId w:val="151"/>
        </w:numPr>
        <w:autoSpaceDE w:val="0"/>
        <w:autoSpaceDN w:val="0"/>
        <w:spacing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compactage éventuel et toutes sujétions liées au respect des prescriptions environnementales.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L’extraction, le chargement, le transport et l’évacuation des matériaux de mauvaise tenue aux lieux agréés par le Maître d’œuvre, s’exécuteront avec le matériel approprié.</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L’extraction des matériaux de mauvaise tenue se fera jusqu’à obtention d’un support  présentant  une meilleure résistance  mécanique.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sol support pourra être amélioré avec des enrochements afin  de limiter au maximum le poinçonnement. Cet enrochement obéira aux conditions d’utilisation des matériaux définies dans l’article 32 du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matériau de substitution  correspondant obéira aux caractéristiques définies pour l’utilisation des remblais courants en zone de purge et de bourbier, tels que définies dans l’article 11 du présent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L’entrepreneur prendra soin à chaque zone de bourbier traitée, d’adjoindre un rapport présentant entre autres pour les mêmes profils, la situation visuelle avant et après les travaux sur photo numérique en couleur.</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64" w:name="_Toc345340137"/>
      <w:bookmarkStart w:id="565" w:name="_Toc345340138"/>
      <w:bookmarkStart w:id="566" w:name="_Toc345340139"/>
      <w:bookmarkStart w:id="567" w:name="_Toc345340140"/>
      <w:bookmarkStart w:id="568" w:name="_Toc345340141"/>
      <w:bookmarkStart w:id="569" w:name="_Toc345340142"/>
      <w:bookmarkStart w:id="570" w:name="_Toc345340143"/>
      <w:bookmarkStart w:id="571" w:name="_Toc345340144"/>
      <w:bookmarkStart w:id="572" w:name="_Toc345340145"/>
      <w:bookmarkStart w:id="573" w:name="_Toc345340146"/>
      <w:bookmarkEnd w:id="564"/>
      <w:bookmarkEnd w:id="565"/>
      <w:bookmarkEnd w:id="566"/>
      <w:bookmarkEnd w:id="567"/>
      <w:bookmarkEnd w:id="568"/>
      <w:bookmarkEnd w:id="569"/>
      <w:bookmarkEnd w:id="570"/>
      <w:bookmarkEnd w:id="571"/>
      <w:bookmarkEnd w:id="572"/>
      <w:r w:rsidRPr="00D25693">
        <w:rPr>
          <w:rFonts w:ascii="Arial Narrow" w:eastAsia="Times New Roman" w:hAnsi="Arial Narrow" w:cs="Tahoma"/>
          <w:b/>
          <w:bCs/>
          <w:i/>
          <w:iCs/>
          <w:sz w:val="24"/>
          <w:szCs w:val="24"/>
        </w:rPr>
        <w:lastRenderedPageBreak/>
        <w:t>BULLDOZING</w:t>
      </w:r>
      <w:bookmarkEnd w:id="57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Une section de route nécessite un bulldozing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bourbiers,  s’avère indispensable avant toute autre tâche de finition qui donnera le profil et le confort nécessaires  à la chaussée.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 Les terres provenant du bulldozing ou tout autre produit seront entreposées hors de l’emprise de la route, ou en un lieu agrée par le Maître d’œuvre, de manière à ne constituer aucun obstacle pour l’écoulement des eaux. </w:t>
      </w:r>
    </w:p>
    <w:p w:rsidR="00B04C0C" w:rsidRPr="00D25693" w:rsidRDefault="00B04C0C" w:rsidP="00D25693">
      <w:pPr>
        <w:spacing w:after="0" w:line="240" w:lineRule="auto"/>
        <w:jc w:val="both"/>
        <w:rPr>
          <w:rFonts w:ascii="Arial Narrow" w:eastAsia="Times New Roman" w:hAnsi="Arial Narrow" w:cs="Tahoma"/>
          <w:sz w:val="24"/>
          <w:szCs w:val="24"/>
          <w:lang w:eastAsia="fr-FR"/>
        </w:rPr>
      </w:pPr>
    </w:p>
    <w:p w:rsidR="00B04C0C" w:rsidRPr="00D25693" w:rsidRDefault="00B04C0C" w:rsidP="00D25693">
      <w:pPr>
        <w:widowControl w:val="0"/>
        <w:autoSpaceDE w:val="0"/>
        <w:autoSpaceDN w:val="0"/>
        <w:spacing w:after="0" w:line="240" w:lineRule="auto"/>
        <w:jc w:val="both"/>
        <w:rPr>
          <w:rFonts w:ascii="Arial Narrow" w:eastAsia="Times New Roman" w:hAnsi="Arial Narrow" w:cs="Tahoma"/>
          <w:b/>
          <w:bCs/>
          <w:kern w:val="32"/>
          <w:sz w:val="24"/>
          <w:szCs w:val="24"/>
        </w:rPr>
      </w:pPr>
      <w:r w:rsidRPr="00D25693">
        <w:rPr>
          <w:rFonts w:ascii="Arial Narrow" w:eastAsia="Times New Roman" w:hAnsi="Arial Narrow" w:cs="Tahoma"/>
          <w:sz w:val="24"/>
          <w:szCs w:val="24"/>
        </w:rPr>
        <w:t xml:space="preserve"> </w:t>
      </w:r>
      <w:bookmarkStart w:id="574" w:name="_Toc483634046"/>
      <w:bookmarkStart w:id="575" w:name="_Toc517053313"/>
      <w:bookmarkStart w:id="576" w:name="_Toc345340147"/>
      <w:r w:rsidRPr="00D25693">
        <w:rPr>
          <w:rFonts w:ascii="Arial Narrow" w:eastAsia="Times New Roman" w:hAnsi="Arial Narrow" w:cs="Tahoma"/>
          <w:b/>
          <w:bCs/>
          <w:kern w:val="32"/>
          <w:sz w:val="24"/>
          <w:szCs w:val="24"/>
        </w:rPr>
        <w:t>CHAPITRE  IV : MODE D’EVALUATION DES TRAVAUX</w:t>
      </w:r>
      <w:bookmarkEnd w:id="574"/>
      <w:bookmarkEnd w:id="575"/>
      <w:bookmarkEnd w:id="576"/>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77" w:name="_Toc345340148"/>
      <w:bookmarkStart w:id="578" w:name="_Toc345340149"/>
      <w:bookmarkStart w:id="579" w:name="_Toc517053314"/>
      <w:bookmarkStart w:id="580" w:name="_Toc345340150"/>
      <w:bookmarkStart w:id="581" w:name="_Toc483634047"/>
      <w:bookmarkEnd w:id="577"/>
      <w:bookmarkEnd w:id="578"/>
      <w:r w:rsidRPr="00D25693">
        <w:rPr>
          <w:rFonts w:ascii="Arial Narrow" w:eastAsia="Times New Roman" w:hAnsi="Arial Narrow" w:cs="Tahoma"/>
          <w:b/>
          <w:bCs/>
          <w:i/>
          <w:iCs/>
          <w:sz w:val="24"/>
          <w:szCs w:val="24"/>
        </w:rPr>
        <w:t>CONDITIONS GENERALES D’EVALUATION</w:t>
      </w:r>
      <w:bookmarkEnd w:id="579"/>
      <w:bookmarkEnd w:id="580"/>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B04C0C" w:rsidRPr="00D25693" w:rsidRDefault="00B04C0C" w:rsidP="00EC38B9">
      <w:pPr>
        <w:widowControl w:val="0"/>
        <w:numPr>
          <w:ilvl w:val="0"/>
          <w:numId w:val="152"/>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 la nature et de la qualité des sols et terrains,</w:t>
      </w:r>
    </w:p>
    <w:p w:rsidR="00B04C0C" w:rsidRPr="00D25693" w:rsidRDefault="00B04C0C" w:rsidP="00EC38B9">
      <w:pPr>
        <w:widowControl w:val="0"/>
        <w:numPr>
          <w:ilvl w:val="0"/>
          <w:numId w:val="152"/>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des conditions de transport et d’accès sur les sites,</w:t>
      </w:r>
    </w:p>
    <w:p w:rsidR="00B04C0C" w:rsidRPr="00D25693" w:rsidRDefault="00B04C0C" w:rsidP="00EC38B9">
      <w:pPr>
        <w:widowControl w:val="0"/>
        <w:numPr>
          <w:ilvl w:val="0"/>
          <w:numId w:val="152"/>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du régime normal des eaux et des pluies dans la région concernée par le projet,</w:t>
      </w:r>
    </w:p>
    <w:p w:rsidR="00B04C0C" w:rsidRPr="00D25693" w:rsidRDefault="00B04C0C" w:rsidP="00EC38B9">
      <w:pPr>
        <w:widowControl w:val="0"/>
        <w:numPr>
          <w:ilvl w:val="0"/>
          <w:numId w:val="152"/>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de toutes les sources d'approvisionnement en eaux exploitables.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Il ne peut de ce fait élever aucune réclamation ayant pour base des difficultés ou sujétions imprévues, en dehors des cas de force majeure définie au CCAP.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prix du bordereau rémunèrent forfaitairement toutes les dépenses relatives à la bonne exécution des travaux et incluent :</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tous les frais de main- d’œuvre,</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dépenses entraînées par la réglementation sur l’hygiène et la sécurité des travailleurs, et par le respect du code de la route et du code du travail,</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 coût des fournitures diverses telles que ciment, fer, bitume, carburants, lubrifiants, ingrédients, etc., et leur transport sur le chantier quelles que soient leur provenance et le lieu d’approvisionnement,</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frais de levés topographiques et d’implantation, de report et de dessin,</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frais de piquetage de l'itinéraire,</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tous les frais de prospection des matériaux, d’identification des gisements, d’essais de laboratoire [y compris la mise au point des formulations (enrobés à froid, enduits </w:t>
      </w:r>
      <w:r w:rsidRPr="00D25693">
        <w:rPr>
          <w:rFonts w:ascii="Arial Narrow" w:eastAsia="Times New Roman" w:hAnsi="Arial Narrow" w:cs="Tahoma"/>
          <w:sz w:val="24"/>
          <w:szCs w:val="24"/>
          <w:lang w:eastAsia="fr-FR"/>
        </w:rPr>
        <w:lastRenderedPageBreak/>
        <w:t>superficiels, béton bitumineux, bétons hydrauliques), les essais de contrôle prévus au CCTP et les mesures nécessaires à la vérification des calculs],</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planches d'essais,</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frais d’autocontrôle des travaux exécutés,</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frais d’aménagement des sites d’emprunt et de dépôt, des pistes provisoires de toute nature pour accès aux carrières, emprunts et points d’eau,</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tous les frais d’installations de chantier, d’amortissement du matériel et outillage, de gardiennage,</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suppression de toutes les installations provisoires et la remise en état des lieux,</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remise en état des abords de chantier,</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tous les frais d’acheminement et de repli du matériel, matières et outillage,</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faux frais et les coûts des sujétions de parfaite exécution et de fabrication permettant d'obtenir les qualités définies par le cahier des charges,</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toutes les sujétions ainsi que tous les aléas, frais généraux et bénéfice de le Cocontractant,</w:t>
      </w:r>
    </w:p>
    <w:p w:rsidR="00B04C0C" w:rsidRPr="00D25693" w:rsidRDefault="00B04C0C" w:rsidP="00EC38B9">
      <w:pPr>
        <w:widowControl w:val="0"/>
        <w:numPr>
          <w:ilvl w:val="0"/>
          <w:numId w:val="153"/>
        </w:numPr>
        <w:autoSpaceDE w:val="0"/>
        <w:autoSpaceDN w:val="0"/>
        <w:spacing w:before="120" w:after="0" w:line="240" w:lineRule="auto"/>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toutes les charges d’entretien pendant le délai de garantie.</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82" w:name="_Toc517053315"/>
      <w:r w:rsidRPr="00D25693">
        <w:rPr>
          <w:rFonts w:ascii="Arial Narrow" w:eastAsia="Times New Roman" w:hAnsi="Arial Narrow" w:cs="Tahoma"/>
          <w:sz w:val="24"/>
          <w:szCs w:val="24"/>
          <w:lang w:eastAsia="fr-FR"/>
        </w:rPr>
        <w:t>La réalisation de tous les essais géotechniques et la conformité des résultats de ces essais aux exigences du présent CCPT conditionnent la prise en attachement des travaux.</w:t>
      </w:r>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83" w:name="_Toc345340151"/>
      <w:bookmarkStart w:id="584" w:name="_Toc345340152"/>
      <w:bookmarkStart w:id="585" w:name="_Toc345340153"/>
      <w:bookmarkStart w:id="586" w:name="_Toc345340154"/>
      <w:bookmarkStart w:id="587" w:name="_Toc345340155"/>
      <w:bookmarkEnd w:id="583"/>
      <w:bookmarkEnd w:id="584"/>
      <w:bookmarkEnd w:id="585"/>
      <w:bookmarkEnd w:id="586"/>
      <w:r w:rsidRPr="00D25693">
        <w:rPr>
          <w:rFonts w:ascii="Arial Narrow" w:eastAsia="Times New Roman" w:hAnsi="Arial Narrow" w:cs="Tahoma"/>
          <w:b/>
          <w:bCs/>
          <w:i/>
          <w:iCs/>
          <w:sz w:val="24"/>
          <w:szCs w:val="24"/>
        </w:rPr>
        <w:t>CONSISTANCE DES PRIX</w:t>
      </w:r>
      <w:bookmarkEnd w:id="581"/>
      <w:bookmarkEnd w:id="582"/>
      <w:bookmarkEnd w:id="58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88" w:name="_Toc483634048"/>
      <w:r w:rsidRPr="00D25693">
        <w:rPr>
          <w:rFonts w:ascii="Arial Narrow" w:eastAsia="Times New Roman" w:hAnsi="Arial Narrow" w:cs="Tahoma"/>
          <w:sz w:val="24"/>
          <w:szCs w:val="24"/>
          <w:lang w:eastAsia="fr-FR"/>
        </w:rPr>
        <w:t>La consistance des prix unitaires fournie par le Cocontractant est définie au CCAP.</w:t>
      </w:r>
      <w:bookmarkEnd w:id="588"/>
    </w:p>
    <w:p w:rsidR="00B04C0C" w:rsidRPr="00D25693" w:rsidRDefault="00B04C0C" w:rsidP="00D25693">
      <w:pPr>
        <w:keepNext/>
        <w:spacing w:before="240" w:after="0" w:line="240" w:lineRule="auto"/>
        <w:ind w:left="1418" w:hanging="1418"/>
        <w:jc w:val="both"/>
        <w:outlineLvl w:val="1"/>
        <w:rPr>
          <w:rFonts w:ascii="Arial Narrow" w:eastAsia="Times New Roman" w:hAnsi="Arial Narrow" w:cs="Tahoma"/>
          <w:b/>
          <w:bCs/>
          <w:i/>
          <w:iCs/>
          <w:sz w:val="24"/>
          <w:szCs w:val="24"/>
        </w:rPr>
      </w:pPr>
      <w:bookmarkStart w:id="589" w:name="_Toc345340156"/>
      <w:bookmarkStart w:id="590" w:name="_Toc345340157"/>
      <w:bookmarkStart w:id="591" w:name="_Toc483634049"/>
      <w:bookmarkStart w:id="592" w:name="_Toc517053316"/>
      <w:bookmarkStart w:id="593" w:name="_Toc345340158"/>
      <w:bookmarkEnd w:id="589"/>
      <w:bookmarkEnd w:id="590"/>
      <w:r w:rsidRPr="00D25693">
        <w:rPr>
          <w:rFonts w:ascii="Arial Narrow" w:eastAsia="Times New Roman" w:hAnsi="Arial Narrow" w:cs="Tahoma"/>
          <w:b/>
          <w:bCs/>
          <w:i/>
          <w:iCs/>
          <w:sz w:val="24"/>
          <w:szCs w:val="24"/>
        </w:rPr>
        <w:t>DEFINITION DES PRIX ET EVALUATION DES TRAVAUX</w:t>
      </w:r>
      <w:bookmarkEnd w:id="591"/>
      <w:bookmarkEnd w:id="592"/>
      <w:bookmarkEnd w:id="593"/>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94" w:name="_Toc483634051"/>
      <w:r w:rsidRPr="00D25693">
        <w:rPr>
          <w:rFonts w:ascii="Arial Narrow" w:eastAsia="Times New Roman" w:hAnsi="Arial Narrow" w:cs="Tahoma"/>
          <w:sz w:val="24"/>
          <w:szCs w:val="24"/>
          <w:lang w:eastAsia="fr-FR"/>
        </w:rPr>
        <w:t>Les ouvrages réalisés seront payés au Cocontractant par application des prix du bordereau aux quantités des travaux évalués selon les prescriptions du présent article</w:t>
      </w:r>
      <w:bookmarkEnd w:id="594"/>
      <w:r w:rsidRPr="00D25693">
        <w:rPr>
          <w:rFonts w:ascii="Arial Narrow" w:eastAsia="Times New Roman" w:hAnsi="Arial Narrow" w:cs="Tahoma"/>
          <w:sz w:val="24"/>
          <w:szCs w:val="24"/>
          <w:lang w:eastAsia="fr-FR"/>
        </w:rPr>
        <w: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95" w:name="_Toc483634052"/>
      <w:r w:rsidRPr="00D25693">
        <w:rPr>
          <w:rFonts w:ascii="Arial Narrow" w:eastAsia="Times New Roman" w:hAnsi="Arial Narrow" w:cs="Tahoma"/>
          <w:sz w:val="24"/>
          <w:szCs w:val="24"/>
          <w:lang w:eastAsia="fr-FR"/>
        </w:rPr>
        <w:t>En cas de constatation de travaux supplémentaires dont les prix unitaires ne sont pas définis dans le bordereau des prix, le Maître d’œuvre se réserve le droit d’appliquer ses prix unitaires de références.</w:t>
      </w:r>
      <w:bookmarkEnd w:id="595"/>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96" w:name="_Toc483634053"/>
      <w:r w:rsidRPr="00D25693">
        <w:rPr>
          <w:rFonts w:ascii="Arial Narrow" w:eastAsia="Times New Roman" w:hAnsi="Arial Narrow" w:cs="Tahoma"/>
          <w:sz w:val="24"/>
          <w:szCs w:val="24"/>
          <w:lang w:eastAsia="fr-FR"/>
        </w:rPr>
        <w:t>Le Cocontractant sera astreint au maintien de la circulation sur son chantier sans prétendre à une rémunération particulière et ce jusqu’à la réception provisoire de la route.</w:t>
      </w:r>
      <w:bookmarkEnd w:id="596"/>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bookmarkStart w:id="597" w:name="_Toc483634054"/>
      <w:r w:rsidRPr="00D25693">
        <w:rPr>
          <w:rFonts w:ascii="Arial Narrow" w:eastAsia="Times New Roman" w:hAnsi="Arial Narrow" w:cs="Tahoma"/>
          <w:sz w:val="24"/>
          <w:szCs w:val="24"/>
          <w:lang w:eastAsia="fr-FR"/>
        </w:rPr>
        <w:t>Pendant les pluies en cours de chantier, il devra mettre gérer à ses frais les barrières de pluies existantes.</w:t>
      </w:r>
      <w:bookmarkEnd w:id="597"/>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définition de chaque prix et le mode d’évaluation des travaux sont donnés dans le bordereau des prix unitaires. Cette définition est complétée par les éléments suivants :</w:t>
      </w:r>
    </w:p>
    <w:p w:rsidR="00B04C0C" w:rsidRPr="00D25693" w:rsidRDefault="00B04C0C" w:rsidP="00D25693">
      <w:pPr>
        <w:spacing w:before="240" w:after="60" w:line="240" w:lineRule="auto"/>
        <w:jc w:val="both"/>
        <w:outlineLvl w:val="6"/>
        <w:rPr>
          <w:rFonts w:ascii="Arial Narrow" w:eastAsia="Times New Roman" w:hAnsi="Arial Narrow" w:cs="Tahoma"/>
          <w:b/>
          <w:sz w:val="24"/>
          <w:szCs w:val="24"/>
        </w:rPr>
      </w:pPr>
      <w:r w:rsidRPr="00D25693">
        <w:rPr>
          <w:rFonts w:ascii="Arial Narrow" w:eastAsia="Times New Roman" w:hAnsi="Arial Narrow" w:cs="Tahoma"/>
          <w:b/>
          <w:sz w:val="24"/>
          <w:szCs w:val="24"/>
        </w:rPr>
        <w:t>SERIE 100 : NETTOYAGE ET TERRASSEMENTS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DEBOUSSAILLAGE (prix n° TM101)</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constatée contradictoirement, est le METRE CARRE (m²) mesuré horizontalement, quel que soit l’état de chacun des deux accotements.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 xml:space="preserve">DEFORESTAGE OU DESOUCHAGE AU BULLDOZER DES BAMBOUS DE CHINE (prix n° </w:t>
      </w:r>
      <w:r w:rsidRPr="00D25693">
        <w:rPr>
          <w:rFonts w:ascii="Arial Narrow" w:eastAsia="Times New Roman" w:hAnsi="Arial Narrow" w:cs="Tahoma"/>
          <w:b/>
          <w:bCs/>
          <w:i/>
          <w:iCs/>
          <w:sz w:val="24"/>
          <w:szCs w:val="24"/>
        </w:rPr>
        <w:lastRenderedPageBreak/>
        <w:t>TM102a et TM102c)</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constatée contradictoirement, est le METRE CARRE (m²) mesuré horizontalement, quel que soit l’état de chacun des deux accotements.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ABATTAGE D'ARBRES ISOLES (prix n° TM103)</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prix rémunère l'abattage d'arbres isolés dont la définition est fournie aux articles 16 et 17 du présent CCTP.</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DEBLAIS ORDINAIRES EN DEPOT (prix n° TM104)</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prix rémunère la réalisation des déblais en terrains de toute nature, à l'exclusion des terrains dits rippables rémunérés par le prix n° TM105, et des déblais rocheux rémunérés par le prix n° TM106.</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METRE CUBE (m3) mesuré en place avant extraction, résultant d'attachements contradictoires.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DEBLAIS RIPPABLES (prix n°TM 105)</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METRE CUBE (m3) mesuré en place avant extraction, résultant d'attachements contradictoires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DEBLAIS EN TERRAIN ROCHEUX (prix n° TM106a)</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METRE CUBE (m3) mesuré en place avant extraction, résultant d'attachements contradictoires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DEBLAIS EN REMBLAIS (prix n° TM107)</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prix rémunère la réalisation de remblai en provenance de déblais pour l'exécution de tous remblais en grande ou petite masse, conformément aux spécifications du présent CCTP.</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quantité à prendre en compte est le METRE CUBE (m3) mesuré après mise en place du remblai, résultant d'attachements contradictoires. Les déblais doivent être faits dans la zone déblayée conformément aux prescriptions du prix TM 104 avant tout paiement. </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REMBLAIS PROVENANT D'EMPRUNT (Prix TM108)</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prix rémunère la réalisation de remblai en provenance d'emprunts de diverses natures pour l'exécution de tous remblais en grande ou petite masse, conformément aux spécifications du présent CCTP. Il comprend également le malaxage éventuel pour les matériaux composés.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METRE CUBE (m3) mesuré après mise en place, résultant d'attachements contradictoires.</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PURGES (prix n° TM109)</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résulte du métré contradictoire des quantités totales, après compactage, de matériaux réellement remis en place.</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MISE EN FORME DE LA PLATEFORME (prix n° TM110)</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mètre carré, mesuré selon la pente de l'axe de la chaussée réellement traitée entre bords extérieurs des fossés, s'ils existent.</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REPROFILAGE RAPIDE (prix n° TM111)</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la longueur en KILOMETRE, mesurée selon la pente de l'axe de la chaussée réellement traitée entre bords intérieurs des fossés, s'ils existent.</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lastRenderedPageBreak/>
        <w:t>REPROFILAGE - COMPACTAGE (prix n° TM112)</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mètre carré, mesuré selon la pente de l'axe de la chaussée, réellement traitée entre bords intérieurs des fossés, s'ils existent.</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CURAGE ET REMISE EN FORME DES FOSSES ET DES EXUTOIRES (prix n° TM113)</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la longueur en METRE LINEAIRE (ml) de fossé en terre et exutoires réellement curés et remis en forme, mesurée contradictoirement selon la pente de l'axe de la chaussée.</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CREATION DE FOSSES EN TERRE ET D'EXUTOIRES (prix n° TM114)</w:t>
      </w:r>
    </w:p>
    <w:p w:rsidR="00B04C0C" w:rsidRPr="00D25693" w:rsidRDefault="00B04C0C" w:rsidP="00D25693">
      <w:pPr>
        <w:keepNext/>
        <w:widowControl w:val="0"/>
        <w:spacing w:before="120" w:after="0" w:line="240" w:lineRule="auto"/>
        <w:ind w:left="720" w:firstLine="556"/>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Prix 114 a : création à la niveleuse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la longueur en METRE LINEAIRE (ml) de fossés en terre et divergents réellement crées, mesurés contradictoirement selon la pente de l’axe de la chaussée</w:t>
      </w:r>
    </w:p>
    <w:p w:rsidR="00B04C0C" w:rsidRPr="00D25693" w:rsidRDefault="00B04C0C" w:rsidP="00D25693">
      <w:pPr>
        <w:keepNext/>
        <w:widowControl w:val="0"/>
        <w:spacing w:before="120" w:after="0" w:line="240" w:lineRule="auto"/>
        <w:ind w:left="720" w:firstLine="556"/>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Prix 114 b : création au Bulldozer, à la pelle  ou tout autre moyen mécanique équivalent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METRE CUBE (m3) mesuré en place avant exécution résultant d’attachement contradictoire.</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COUCHE DE ROULEMENT (RECHARGEMENT) (prix n° TM 115)</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Ce prix comprend également le malaxage éventuel pour les matériaux composés.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volume mesuré après mise en place et résulte du calcul géométrique effectué à partir des profils en travers implantés sur le terrain.</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EMPLOIS PARTIELS (prix n° TM116)</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volume mesuré après mise en place et résulte du calcul géométrique effectué à partir des profils en travers implantés sur le terrain.</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PLUS VALUE DE TRANSPORT (prix n° TM117)</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Le coût du transport sur une distance inférieure à </w:t>
      </w:r>
      <w:smartTag w:uri="urn:schemas-microsoft-com:office:smarttags" w:element="metricconverter">
        <w:smartTagPr>
          <w:attr w:name="ProductID" w:val="5000 m￨tres"/>
        </w:smartTagPr>
        <w:r w:rsidRPr="00D25693">
          <w:rPr>
            <w:rFonts w:ascii="Arial Narrow" w:eastAsia="Times New Roman" w:hAnsi="Arial Narrow" w:cs="Tahoma"/>
            <w:sz w:val="24"/>
            <w:szCs w:val="24"/>
            <w:lang w:eastAsia="fr-FR"/>
          </w:rPr>
          <w:t>5000 mètres</w:t>
        </w:r>
      </w:smartTag>
      <w:r w:rsidRPr="00D25693">
        <w:rPr>
          <w:rFonts w:ascii="Arial Narrow" w:eastAsia="Times New Roman" w:hAnsi="Arial Narrow" w:cs="Tahoma"/>
          <w:sz w:val="24"/>
          <w:szCs w:val="24"/>
          <w:lang w:eastAsia="fr-FR"/>
        </w:rPr>
        <w:t xml:space="preserve"> est inclus dans les prix ci-dessus.</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Les quantités à prendre en compte seront les moments de transports de matériaux résultants d'attachements contradictoires.</w:t>
      </w:r>
    </w:p>
    <w:p w:rsidR="00B04C0C" w:rsidRPr="00437B24" w:rsidRDefault="00B04C0C" w:rsidP="00437B24">
      <w:pPr>
        <w:spacing w:before="240" w:after="60" w:line="240" w:lineRule="auto"/>
        <w:jc w:val="both"/>
        <w:outlineLvl w:val="6"/>
        <w:rPr>
          <w:rFonts w:ascii="Arial Narrow" w:eastAsia="Times New Roman" w:hAnsi="Arial Narrow" w:cs="Tahoma"/>
          <w:b/>
          <w:sz w:val="24"/>
          <w:szCs w:val="24"/>
        </w:rPr>
      </w:pPr>
      <w:r w:rsidRPr="00D25693">
        <w:rPr>
          <w:rFonts w:ascii="Arial Narrow" w:eastAsia="Times New Roman" w:hAnsi="Arial Narrow" w:cs="Tahoma"/>
          <w:b/>
          <w:sz w:val="24"/>
          <w:szCs w:val="24"/>
        </w:rPr>
        <w:t>SERIE 200 : ASSAINISSEMENT-DRAINAGE</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CONSTRUCTION DALOT</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La quantité à prendre en compte est le volume réellement mis en place constaté par un métré contradictoire sur place.</w:t>
      </w:r>
    </w:p>
    <w:p w:rsidR="00B04C0C" w:rsidRPr="00D25693" w:rsidRDefault="00B04C0C" w:rsidP="00D25693">
      <w:pPr>
        <w:keepNext/>
        <w:widowControl w:val="0"/>
        <w:spacing w:before="120" w:after="0" w:line="240" w:lineRule="auto"/>
        <w:ind w:left="720"/>
        <w:jc w:val="both"/>
        <w:outlineLvl w:val="4"/>
        <w:rPr>
          <w:rFonts w:ascii="Arial Narrow" w:eastAsia="Times New Roman" w:hAnsi="Arial Narrow" w:cs="Tahoma"/>
          <w:b/>
          <w:bCs/>
          <w:i/>
          <w:iCs/>
          <w:sz w:val="24"/>
          <w:szCs w:val="24"/>
        </w:rPr>
      </w:pPr>
      <w:r w:rsidRPr="00D25693">
        <w:rPr>
          <w:rFonts w:ascii="Arial Narrow" w:eastAsia="Times New Roman" w:hAnsi="Arial Narrow" w:cs="Tahoma"/>
          <w:b/>
          <w:bCs/>
          <w:i/>
          <w:iCs/>
          <w:sz w:val="24"/>
          <w:szCs w:val="24"/>
        </w:rPr>
        <w:t xml:space="preserve">DEMOLITION D'OUVRAGE </w:t>
      </w:r>
    </w:p>
    <w:p w:rsidR="00B04C0C" w:rsidRPr="00D25693" w:rsidRDefault="00B04C0C" w:rsidP="00D25693">
      <w:pPr>
        <w:spacing w:before="120" w:after="0" w:line="240" w:lineRule="auto"/>
        <w:ind w:left="1418"/>
        <w:jc w:val="both"/>
        <w:rPr>
          <w:rFonts w:ascii="Arial Narrow" w:eastAsia="Times New Roman" w:hAnsi="Arial Narrow" w:cs="Tahoma"/>
          <w:sz w:val="24"/>
          <w:szCs w:val="24"/>
          <w:lang w:eastAsia="fr-FR"/>
        </w:rPr>
      </w:pPr>
      <w:r w:rsidRPr="00D25693">
        <w:rPr>
          <w:rFonts w:ascii="Arial Narrow" w:eastAsia="Times New Roman" w:hAnsi="Arial Narrow" w:cs="Tahoma"/>
          <w:sz w:val="24"/>
          <w:szCs w:val="24"/>
          <w:lang w:eastAsia="fr-FR"/>
        </w:rPr>
        <w:t xml:space="preserve">La quantité à prendre en compte est le volume, mesuré en place avant destruction contradictoirement, en mètre cube, de la maçonnerie réellement démolie. </w:t>
      </w:r>
    </w:p>
    <w:p w:rsidR="00B04C0C" w:rsidRPr="00D25693" w:rsidRDefault="00B04C0C" w:rsidP="00D25693">
      <w:pPr>
        <w:widowControl w:val="0"/>
        <w:spacing w:after="0" w:line="240" w:lineRule="auto"/>
        <w:ind w:left="1418"/>
        <w:jc w:val="both"/>
        <w:rPr>
          <w:rFonts w:ascii="Arial Narrow" w:eastAsia="Times New Roman" w:hAnsi="Arial Narrow" w:cs="Tahoma"/>
          <w:sz w:val="24"/>
          <w:szCs w:val="24"/>
          <w:lang w:eastAsia="fr-FR"/>
        </w:rPr>
      </w:pPr>
    </w:p>
    <w:p w:rsidR="00F705E9" w:rsidRDefault="00F705E9" w:rsidP="00F705E9">
      <w:pPr>
        <w:tabs>
          <w:tab w:val="left" w:pos="3840"/>
        </w:tabs>
        <w:rPr>
          <w:rFonts w:ascii="Arial Narrow" w:eastAsia="Times New Roman" w:hAnsi="Arial Narrow" w:cs="Arial"/>
          <w:b/>
          <w:sz w:val="31"/>
          <w:szCs w:val="31"/>
          <w:lang w:eastAsia="fr-FR"/>
        </w:rPr>
      </w:pPr>
      <w:r w:rsidRPr="00F705E9">
        <w:rPr>
          <w:rFonts w:ascii="Arial Narrow" w:eastAsia="Times New Roman" w:hAnsi="Arial Narrow" w:cs="Arial"/>
          <w:b/>
          <w:sz w:val="31"/>
          <w:szCs w:val="31"/>
          <w:lang w:eastAsia="fr-FR"/>
        </w:rPr>
        <w:br w:type="page"/>
      </w: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598" w:name="_Toc390335367"/>
      <w:bookmarkStart w:id="599" w:name="_Toc390418126"/>
      <w:bookmarkStart w:id="600" w:name="_Toc97543362"/>
      <w:bookmarkStart w:id="601" w:name="_Toc97557122"/>
      <w:bookmarkStart w:id="602" w:name="_Toc157306467"/>
      <w:r w:rsidRPr="00763E38">
        <w:rPr>
          <w:rFonts w:ascii="Arial Narrow" w:eastAsia="Calibri" w:hAnsi="Arial Narrow" w:cs="Times New Roman"/>
          <w:b/>
          <w:caps/>
          <w:spacing w:val="45"/>
          <w:sz w:val="36"/>
          <w:szCs w:val="36"/>
        </w:rPr>
        <w:t xml:space="preserve">piece n°6 </w:t>
      </w:r>
    </w:p>
    <w:p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598"/>
      <w:bookmarkEnd w:id="599"/>
      <w:bookmarkEnd w:id="600"/>
      <w:bookmarkEnd w:id="601"/>
      <w:bookmarkEnd w:id="602"/>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39"/>
        <w:gridCol w:w="851"/>
        <w:gridCol w:w="1701"/>
        <w:gridCol w:w="1701"/>
      </w:tblGrid>
      <w:tr w:rsidR="00B06977" w:rsidRPr="00D25693" w:rsidTr="00B06977">
        <w:trPr>
          <w:trHeight w:val="706"/>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lastRenderedPageBreak/>
              <w:t>N°</w:t>
            </w:r>
            <w:r w:rsidRPr="00B06977">
              <w:rPr>
                <w:rFonts w:ascii="Arial Narrow" w:eastAsia="Times New Roman" w:hAnsi="Arial Narrow" w:cs="Times New Roman"/>
                <w:b/>
                <w:bCs/>
                <w:lang w:val="fr-CM" w:eastAsia="fr-FR"/>
              </w:rPr>
              <w:t xml:space="preserve"> </w:t>
            </w:r>
            <w:r w:rsidRPr="00D25693">
              <w:rPr>
                <w:rFonts w:ascii="Arial Narrow" w:eastAsia="Times New Roman" w:hAnsi="Arial Narrow" w:cs="Times New Roman"/>
                <w:b/>
                <w:bCs/>
                <w:lang w:val="fr-CM" w:eastAsia="fr-FR"/>
              </w:rPr>
              <w:t>PRIX</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 xml:space="preserve">DESIGNATION </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B06977">
              <w:rPr>
                <w:rFonts w:ascii="Arial Narrow" w:eastAsia="Times New Roman" w:hAnsi="Arial Narrow" w:cs="Times New Roman"/>
                <w:b/>
                <w:bCs/>
                <w:lang w:val="fr-CM" w:eastAsia="fr-FR"/>
              </w:rPr>
              <w:t>UNITE</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PRIX UNITAIRE EN CHIFFRE (FCFA HTVA)</w:t>
            </w: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rPr>
            </w:pPr>
            <w:r w:rsidRPr="00D25693">
              <w:rPr>
                <w:rFonts w:ascii="Arial Narrow" w:eastAsia="Times New Roman" w:hAnsi="Arial Narrow" w:cs="Times New Roman"/>
                <w:b/>
                <w:bCs/>
              </w:rPr>
              <w:t>PRIX UNITAIRES</w:t>
            </w:r>
          </w:p>
          <w:p w:rsidR="00B06977" w:rsidRDefault="00D25693" w:rsidP="00D25693">
            <w:pPr>
              <w:widowControl w:val="0"/>
              <w:autoSpaceDE w:val="0"/>
              <w:autoSpaceDN w:val="0"/>
              <w:spacing w:after="0" w:line="240" w:lineRule="auto"/>
              <w:rPr>
                <w:rFonts w:ascii="Arial Narrow" w:eastAsia="Times New Roman" w:hAnsi="Arial Narrow" w:cs="Times New Roman"/>
                <w:b/>
                <w:bCs/>
              </w:rPr>
            </w:pPr>
            <w:r w:rsidRPr="00D25693">
              <w:rPr>
                <w:rFonts w:ascii="Arial Narrow" w:eastAsia="Times New Roman" w:hAnsi="Arial Narrow" w:cs="Times New Roman"/>
                <w:b/>
                <w:bCs/>
              </w:rPr>
              <w:t xml:space="preserve">EN LETTRES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rPr>
              <w:t>(F CFA)</w:t>
            </w: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100</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SERIE 100 : TRAVAUX PREPARATOIRES- ETUDES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Le prix 100 rémunère au forfait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Les travaux d’installation de chantier y compris l’implantation d’ouvrage et études de faisabilité, plan d’exécution approuvé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Les travaux débrouillage du site</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trHeight w:val="699"/>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101</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Installation de chantier Y/C amenée et le repli du matériel</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 notamment sans que cette liste soit limitative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bureaux, ateliers, entrepôts, baraquements de l'Entreprise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frais de gardiennage et de surveillance du chantier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l'aménagement et l'entretien des aires de stockage des matériaux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l'amenée et le repli du matériel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panneaux de chantier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suggestions relatives à ces travaux ainsi que toutes autres dispositions nécessaires pour le fonctionnement du chantier</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nettoyage général des bâtiments et environs du chantier en fin d’exécution des travaux.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sera réglé au forfait selon l'échéancier suivant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soixante-dix pour cent (80%) dès constat de la fin de la construction de la totalité des installations de Chantier et amenée du matériel nécessaire au démarrage des travaux.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trente pour cent (20%) après démontage et repliement des installations et du matériel.</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comprend également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des piquets et chaises nécessaires à l'implantation du bâtiment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proprement dite.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 les frais pour l'établissement du projet d'exécution conformément aux prescriptions du CCTP.et du CCAG</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Il comprend :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levés topographiques à l'échelle des plans d'exécution à fournir par l'Entrepreneur éventuellement.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repérage sur le terrain des profils en travers établis pour le projet et qui devront être utilisés en cours de travaux pour l'évacuation des volumes de terrassement réellement exécutés.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Plans de délimitations des emprises.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Plans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L'étude hydrologique et hydraulique.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notes de calcul et l'établissement des plans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L'étude géotechnique éventuellement.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 Ce prix est forfaitaire et comprend toutes sujétions et payable à l’approbation du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forfait à :…………… …………………………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FF</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102</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lang w:val="fr-CM" w:eastAsia="fr-FR"/>
              </w:rPr>
            </w:pPr>
            <w:r w:rsidRPr="00D25693">
              <w:rPr>
                <w:rFonts w:ascii="Arial Narrow" w:eastAsia="Times New Roman" w:hAnsi="Arial Narrow" w:cs="Times New Roman"/>
                <w:b/>
                <w:lang w:val="fr-CM" w:eastAsia="fr-FR"/>
              </w:rPr>
              <w:t>ETUDES GEOTECHNIQUE ET D’EXECUTION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b/>
                <w:bCs/>
                <w:lang w:val="fr-CM" w:eastAsia="fr-FR"/>
              </w:rPr>
              <w:t>Le forfait à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FF</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tcBorders>
              <w:top w:val="single" w:sz="4" w:space="0" w:color="auto"/>
            </w:tcBorders>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200</w:t>
            </w:r>
          </w:p>
        </w:tc>
        <w:tc>
          <w:tcPr>
            <w:tcW w:w="5239" w:type="dxa"/>
            <w:tcBorders>
              <w:top w:val="single" w:sz="4" w:space="0" w:color="auto"/>
            </w:tcBorders>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SERIE 200 : TERRASSEMENT - CHAUSSEE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 notamment sans que cette liste soit limitative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 Débroussaillement mécanique des abords de la route (3m de chaque côté de la route)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-les travaux de chaussée</w:t>
            </w:r>
          </w:p>
        </w:tc>
        <w:tc>
          <w:tcPr>
            <w:tcW w:w="851" w:type="dxa"/>
            <w:tcBorders>
              <w:top w:val="single" w:sz="4" w:space="0" w:color="auto"/>
            </w:tcBorders>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Borders>
              <w:top w:val="single" w:sz="4" w:space="0" w:color="auto"/>
            </w:tcBorders>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Borders>
              <w:top w:val="single" w:sz="4" w:space="0" w:color="auto"/>
            </w:tcBorders>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201</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Dégagement mécanique des abords de la chaussée y/c abattage et ou déssouchage d'arbres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au mètre carré (m2), au moyen d’un bulldozer à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au débroussaillement des abords de la route (3m de part et d’autre)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découpage des troncs, l'évacuation de tous les produits issus de la coupe en un lieu agréé par le Maître d’œuvre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Dessouchage des bambous de chine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 l’abattage et le débitage des arbres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•l’élagage des arbres hors emprise ;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carré a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M2</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202</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b/>
                <w:bCs/>
                <w:lang w:val="fr-CM" w:eastAsia="fr-FR"/>
              </w:rPr>
              <w:t>Déviation du cours d'eau et maintien de la circulation</w:t>
            </w:r>
            <w:r w:rsidRPr="00D25693">
              <w:rPr>
                <w:rFonts w:ascii="Arial Narrow" w:eastAsia="Times New Roman" w:hAnsi="Arial Narrow" w:cs="Times New Roman"/>
                <w:lang w:val="fr-CM" w:eastAsia="fr-FR"/>
              </w:rPr>
              <w: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contrat, au forfait l'ouverture de certains tronçons. Il rémunère tous les travaux tels qu'ils sont décrits dans le “ CCTP ” et comprend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-L’ouverture d’une déviation,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-Le maintien de la circulation pendant la durée des travaux.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-Et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forfait a :…………………………………….FCFA</w:t>
            </w:r>
          </w:p>
        </w:tc>
        <w:tc>
          <w:tcPr>
            <w:tcW w:w="851" w:type="dxa"/>
            <w:shd w:val="clear" w:color="auto" w:fill="auto"/>
            <w:vAlign w:val="center"/>
          </w:tcPr>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eastAsia="fr-FR"/>
              </w:rPr>
            </w:pPr>
            <w:r>
              <w:rPr>
                <w:rFonts w:ascii="Arial Narrow" w:eastAsia="Times New Roman" w:hAnsi="Arial Narrow" w:cs="Times New Roman"/>
                <w:lang w:val="fr-CM" w:eastAsia="fr-FR"/>
              </w:rPr>
              <w:t>FF</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203</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 xml:space="preserve">Démolition de l`ouvrage en bois défectueux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Le prix TM402 rémunère dans les conditions générales prévues au marché, au MÈTRE linéaire (ml), la démolition d'ouvrage ou partie d'ouvrage  en bois, manuellement avec masse, burin, barre à mines ou mécaniquement.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Ces prix comprennent notamment: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fouilles éventuelles;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démolition de l'ouvrage par quelque moyen que ce soit;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l'extraction, le chargement, le transport quelle que soit la distance et le déchargement des gravats et des produits de démolition en un lieu de dépôt agréé par le Maître d'œuvre;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remblai et le compactage des fouilles nécessitées par la démolition des fondations;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cube a :…………………………………FCFA</w:t>
            </w:r>
          </w:p>
        </w:tc>
        <w:tc>
          <w:tcPr>
            <w:tcW w:w="851" w:type="dxa"/>
            <w:shd w:val="clear" w:color="auto" w:fill="auto"/>
            <w:vAlign w:val="center"/>
          </w:tcPr>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eastAsia="fr-FR"/>
              </w:rPr>
            </w:pPr>
            <w:r>
              <w:rPr>
                <w:rFonts w:ascii="Arial Narrow" w:eastAsia="Times New Roman" w:hAnsi="Arial Narrow" w:cs="Times New Roman"/>
                <w:lang w:val="fr-CM" w:eastAsia="fr-FR"/>
              </w:rPr>
              <w:t>FF</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204</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lang w:eastAsia="fr-FR"/>
              </w:rPr>
            </w:pPr>
            <w:r w:rsidRPr="00D25693">
              <w:rPr>
                <w:rFonts w:ascii="Arial Narrow" w:eastAsia="Times New Roman" w:hAnsi="Arial Narrow" w:cs="Times New Roman"/>
                <w:b/>
                <w:lang w:eastAsia="fr-FR"/>
              </w:rPr>
              <w:t xml:space="preserve">Remblais en terre « graveleux latéritiques » provenant d’emprunt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Ce prix rémunère dans les conditions générales prévues au marché, au mètre cube (m3), les remblais en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lastRenderedPageBreak/>
              <w:t>matériaux (à définir), provenant d'emprunt.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Ces prix comprennent notamment: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la préparation des lieux d'emprunts, l'ouverture et l'entretien des accès et voies de circulation dans le périmètre de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l'exploitation;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les frais éventuels d'expropriation ou d'indemnisation;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l'ouverture des emprunts y compris le débroussaillement, l'abattage d'arbres, l'enlèvement de la terre végétale et la découverte;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l'extraction des matériaux, leur stockage ou reprise sur stocks éventuels;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le transport des matériaux à pied d’œuvre sur une distance n'excédant pas 5000 mètres;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l’épandage des matériaux par couches compatibles avec les moyens de compactage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le compactage et toutes sujétions de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la remise en état des lieux d'emprunt;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lang w:eastAsia="fr-FR"/>
              </w:rPr>
            </w:pPr>
            <w:r w:rsidRPr="00D25693">
              <w:rPr>
                <w:rFonts w:ascii="Arial Narrow" w:eastAsia="Times New Roman" w:hAnsi="Arial Narrow" w:cs="Times New Roman"/>
                <w:b/>
                <w:lang w:eastAsia="fr-FR"/>
              </w:rPr>
              <w:t>Le Mètre Cube à:………………………………...FCFA</w:t>
            </w:r>
          </w:p>
        </w:tc>
        <w:tc>
          <w:tcPr>
            <w:tcW w:w="851" w:type="dxa"/>
            <w:shd w:val="clear" w:color="auto" w:fill="auto"/>
            <w:vAlign w:val="center"/>
          </w:tcPr>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eastAsia="fr-FR"/>
              </w:rPr>
            </w:pPr>
            <w:r>
              <w:rPr>
                <w:rFonts w:ascii="Arial Narrow" w:eastAsia="Times New Roman" w:hAnsi="Arial Narrow" w:cs="Times New Roman"/>
                <w:lang w:val="fr-CM" w:eastAsia="fr-FR"/>
              </w:rPr>
              <w:lastRenderedPageBreak/>
              <w:t>M</w:t>
            </w:r>
            <w:r w:rsidRPr="00B06977">
              <w:rPr>
                <w:rFonts w:ascii="Arial Narrow" w:eastAsia="Times New Roman" w:hAnsi="Arial Narrow" w:cs="Times New Roman"/>
                <w:vertAlign w:val="superscript"/>
                <w:lang w:val="fr-CM" w:eastAsia="fr-FR"/>
              </w:rPr>
              <w:t>3</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205</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 xml:space="preserve">Mise en forme de la plate-forme y compris création des fossés et exutoires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rémunère dans les conditions générales prévues au marché, au KILOMÈTRE (Km) de route traitée, la mise en forme de la plate-forme devant recevoir la couche de roulement(routes en terre) ou de fondation(routes revêtues).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ne comprend pas la remise en forme et le curage des fossés latéraux.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 notamment: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nettoyage éventuel de la plate-forme existante;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l’évacuation des terres végétales existantes éventuelles;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 la scarification de la plate-forme existante ;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réglage de la plate-forme scarifiée (y compris sur les zones en scories volcaniques);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l'arrosage et le compactage de la plate-forme;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aux conditions de circulation et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kilomètre a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Km</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206</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Purge (zone marécageuse)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rémunère dans les conditions générales prévues au marché, au MÈTRE CUBE (m3), les purges.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comprend notamment :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l'extraction des matériaux de mauvaise tenue;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chargement, le transport quelle que soit la distance et le déchargement aux lieux de dépôt agréés par le Maître d’œuvre;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remblaiement de la fouille avec des matériaux d'emprunt de bonnes caractéristiques telles que définies aux prix TM108, pour la reconstitution du niveau initial de la plate-forme par compactage en couches de 20 cm maximum;</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aux conditions de circulation et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NB : Ce prix s'applique à des quantités inférieures ou égales à 100 m3 par point de purge; au-delà il sera tenu compte des prix de déblais et de remblais.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lastRenderedPageBreak/>
              <w:t>Le mètre cube a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M</w:t>
            </w:r>
            <w:r w:rsidRPr="00D25693">
              <w:rPr>
                <w:rFonts w:ascii="Arial Narrow" w:eastAsia="Times New Roman" w:hAnsi="Arial Narrow" w:cs="Times New Roman"/>
                <w:vertAlign w:val="superscript"/>
                <w:lang w:val="fr-CM" w:eastAsia="fr-FR"/>
              </w:rPr>
              <w:t>3</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207</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Couche de roulement en graveleux latéritique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Les prix TM303 rémunèrent dans les conditions générales prévues au marché, au MÈTRE CUBE (m3), la mise en œuvre d'une couche de roulement en matériaux sélectionnés conformes aux prescriptions du CCTP.</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Ces prix comprennent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préparation des lieux d’emprunts, l’ouverture l’entretien des accès et voies de circulation dans le périmètre de l'exploitation;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l’ouverture des emprunts, y compris le débroussaillement, l'abattage d’arbres, l'enlèvement des terres végétales et de découverte;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l’extraction des matériaux, leur stockage ou reprise sur stocks éventuels;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transport des matériaux à pied d’œuvre sur une distance n'excédant pas 5000 m;</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l’épandage des matériaux en vue d'obtenir l'épaisseur minimale de 15 cm après compactage;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l’arrosage ou l’aération nécessaire pour obtenir la teneur en eau requise;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compactage;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aux conditions de circulation et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cube a…………………………………….FCFA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M</w:t>
            </w:r>
            <w:r w:rsidRPr="00B06977">
              <w:rPr>
                <w:rFonts w:ascii="Arial Narrow" w:eastAsia="Times New Roman" w:hAnsi="Arial Narrow" w:cs="Times New Roman"/>
                <w:vertAlign w:val="superscript"/>
                <w:lang w:val="fr-CM" w:eastAsia="fr-FR"/>
              </w:rPr>
              <w:t>3</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304</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Purge (zone marécageuse)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rémunère dans les conditions générales prévues au marché, au MÈTRE CUBE (m3), les purges.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Ce prix comprend notamment :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l'extraction des matériaux de mauvaise tenue;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chargement, le transport quelle que soit la distance et le déchargement aux lieux de dépôt agréés par le Maître d’œuvre;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remblaiement de la fouille avec des matériaux d'emprunt de bonnes caractéristiques telles que définies aux prix TM108, pour la reconstitution du niveau initial de la plate-forme par compactage en couches de 20 cm maximum;</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aux conditions de circulation et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NB : Ce prix s'applique à des quantités inférieures ou égales à 100 m3 par point de purge; au-delà il sera tenu compte des prix de déblais et de remblais.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cube a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M</w:t>
            </w:r>
            <w:r w:rsidRPr="00D25693">
              <w:rPr>
                <w:rFonts w:ascii="Arial Narrow" w:eastAsia="Times New Roman" w:hAnsi="Arial Narrow" w:cs="Times New Roman"/>
                <w:vertAlign w:val="superscript"/>
                <w:lang w:val="fr-CM" w:eastAsia="fr-FR"/>
              </w:rPr>
              <w:t>3</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D9D9D9"/>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5239" w:type="dxa"/>
            <w:shd w:val="clear" w:color="auto" w:fill="D9D9D9"/>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851" w:type="dxa"/>
            <w:shd w:val="clear" w:color="auto" w:fill="D9D9D9"/>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shd w:val="clear" w:color="auto" w:fill="D9D9D9"/>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shd w:val="clear" w:color="auto" w:fill="D9D9D9"/>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400</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SERIE 400 : ASSAINISSEMENT - OUVRAGE D'ART</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 notamment sans que cette liste soit limitative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eastAsia="fr-FR"/>
              </w:rPr>
            </w:pPr>
            <w:r w:rsidRPr="00D25693">
              <w:rPr>
                <w:rFonts w:ascii="Arial Narrow" w:eastAsia="Times New Roman" w:hAnsi="Arial Narrow" w:cs="Times New Roman"/>
                <w:lang w:eastAsia="fr-FR"/>
              </w:rPr>
              <w:t>-Les travaux de construction de dalots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A" w:eastAsia="fr-FR"/>
              </w:rPr>
            </w:pPr>
            <w:r w:rsidRPr="00D25693">
              <w:rPr>
                <w:rFonts w:ascii="Arial Narrow" w:eastAsia="Times New Roman" w:hAnsi="Arial Narrow" w:cs="Times New Roman"/>
                <w:lang w:eastAsia="fr-FR"/>
              </w:rPr>
              <w:t>-Démolition de l</w:t>
            </w:r>
            <w:r w:rsidRPr="00D25693">
              <w:rPr>
                <w:rFonts w:ascii="Arial Narrow" w:eastAsia="Times New Roman" w:hAnsi="Arial Narrow" w:cs="Times New Roman"/>
                <w:lang w:val="fr-CA" w:eastAsia="fr-FR"/>
              </w:rPr>
              <w:t>`ouvrage en bois défectueux</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A" w:eastAsia="fr-FR"/>
              </w:rPr>
            </w:pPr>
            <w:r w:rsidRPr="00D25693">
              <w:rPr>
                <w:rFonts w:ascii="Arial Narrow" w:eastAsia="Times New Roman" w:hAnsi="Arial Narrow" w:cs="Times New Roman"/>
                <w:lang w:val="fr-CA" w:eastAsia="fr-FR"/>
              </w:rPr>
              <w:t>- Déviation du cours d'eau et maintien de la circulation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A" w:eastAsia="fr-FR"/>
              </w:rPr>
            </w:pPr>
            <w:r w:rsidRPr="00D25693">
              <w:rPr>
                <w:rFonts w:ascii="Arial Narrow" w:eastAsia="Times New Roman" w:hAnsi="Arial Narrow" w:cs="Times New Roman"/>
                <w:lang w:val="fr-CA" w:eastAsia="fr-FR"/>
              </w:rPr>
              <w:t>- Remblais contigus</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401</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Achèvement du Dalot double de 2X2X1,5 au PK 1+300</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au MÈTRE LINEAIRE (ml),  la construction du tablier de dalot double en béton armé</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éventuelle d'une déviation provisoire;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ml</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402</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Construction d'un dalot simple 2X1,5 au PK 1+950, y/c murs en ailes et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au MÈTRE LINEAIRE (ml),  la construction d`un dalot en béton armé, approuvé au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éventuelle d'une déviation provisoire;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et le piquetage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NB: La longueur de l'ouvrage à prendre en compte est réputée être celle entre nus intérieur des têtes.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ml</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403</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Tète d'ouvrage en aval et amont du dalot simple, y/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la construction de tête de buse pour dalot en béton armé, approuvé au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xml:space="preserve">• la formulation et la fabrication des bétons selon les </w:t>
            </w:r>
            <w:r w:rsidRPr="00D25693">
              <w:rPr>
                <w:rFonts w:ascii="Arial Narrow" w:eastAsia="Times New Roman" w:hAnsi="Arial Narrow" w:cs="Times New Roman"/>
                <w:lang w:val="fr-CM" w:eastAsia="fr-FR"/>
              </w:rPr>
              <w:lastRenderedPageBreak/>
              <w:t>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FF</w:t>
            </w:r>
          </w:p>
        </w:tc>
        <w:tc>
          <w:tcPr>
            <w:tcW w:w="1701"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p>
        </w:tc>
      </w:tr>
      <w:tr w:rsidR="00B06977" w:rsidRPr="00D25693" w:rsidTr="00B06977">
        <w:trPr>
          <w:jc w:val="center"/>
        </w:trPr>
        <w:tc>
          <w:tcPr>
            <w:tcW w:w="993"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r w:rsidRPr="00D25693">
              <w:rPr>
                <w:rFonts w:ascii="Arial Narrow" w:eastAsia="Times New Roman" w:hAnsi="Arial Narrow" w:cs="Times New Roman"/>
                <w:lang w:val="fr-CM"/>
              </w:rPr>
              <w:lastRenderedPageBreak/>
              <w:t>404</w:t>
            </w: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Caniveaux rectangulaire en béton armé de 1X0,8 au PK 3+900, y/c et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éventuelle d'une déviation provisoire;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et le piquetage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rPr>
            </w:pPr>
            <w:r w:rsidRPr="00D25693">
              <w:rPr>
                <w:rFonts w:ascii="Arial Narrow" w:eastAsia="Times New Roman" w:hAnsi="Arial Narrow" w:cs="Times New Roman"/>
                <w:b/>
                <w:bCs/>
                <w:lang w:val="fr-CM" w:eastAsia="fr-FR"/>
              </w:rPr>
              <w:t>Le mètre linéaire à :…………………………………FCFA</w:t>
            </w:r>
          </w:p>
        </w:tc>
        <w:tc>
          <w:tcPr>
            <w:tcW w:w="85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r w:rsidRPr="00D25693">
              <w:rPr>
                <w:rFonts w:ascii="Arial Narrow" w:eastAsia="Times New Roman" w:hAnsi="Arial Narrow" w:cs="Times New Roman"/>
                <w:lang w:val="fr-CM"/>
              </w:rPr>
              <w:t>M3</w:t>
            </w:r>
          </w:p>
        </w:tc>
        <w:tc>
          <w:tcPr>
            <w:tcW w:w="170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r>
      <w:tr w:rsidR="00B06977" w:rsidRPr="00D25693" w:rsidTr="00B06977">
        <w:trPr>
          <w:jc w:val="center"/>
        </w:trPr>
        <w:tc>
          <w:tcPr>
            <w:tcW w:w="993"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Dalle de passage en BA sur caniveaux rectangulaire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éventuelle d'une déviation provisoire;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tcPr>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r w:rsidRPr="00D25693">
              <w:rPr>
                <w:rFonts w:ascii="Arial Narrow" w:eastAsia="Times New Roman" w:hAnsi="Arial Narrow" w:cs="Times New Roman"/>
                <w:lang w:val="fr-CM"/>
              </w:rPr>
              <w:t>ML</w:t>
            </w:r>
          </w:p>
        </w:tc>
        <w:tc>
          <w:tcPr>
            <w:tcW w:w="170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r>
      <w:tr w:rsidR="00B06977" w:rsidRPr="00D25693" w:rsidTr="00B06977">
        <w:trPr>
          <w:jc w:val="center"/>
        </w:trPr>
        <w:tc>
          <w:tcPr>
            <w:tcW w:w="993"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Construction de Trois (03) dalots simples de 1X1 sur la bretelle (PK 0+500; 0+700; 1+100), y/c murs en ailes et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au MÈTRE LINEAIRE (ml),  la construction d`un dalot en béton armé, approuvé au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place éventuelle d'une déviation provisoire;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et le piquetage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NB: La longueur de l'ouvrage à prendre en compte est réputée être celle entre nus intérieur des têtes.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D25693" w:rsidP="00D25693">
            <w:pPr>
              <w:widowControl w:val="0"/>
              <w:autoSpaceDE w:val="0"/>
              <w:autoSpaceDN w:val="0"/>
              <w:spacing w:after="0" w:line="240" w:lineRule="auto"/>
              <w:jc w:val="center"/>
              <w:rPr>
                <w:rFonts w:ascii="Arial Narrow" w:eastAsia="Times New Roman" w:hAnsi="Arial Narrow" w:cs="Times New Roman"/>
                <w:lang w:val="fr-CM"/>
              </w:rPr>
            </w:pPr>
            <w:r w:rsidRPr="00D25693">
              <w:rPr>
                <w:rFonts w:ascii="Arial Narrow" w:eastAsia="Times New Roman" w:hAnsi="Arial Narrow" w:cs="Times New Roman"/>
                <w:lang w:val="fr-CM"/>
              </w:rPr>
              <w:t>ML</w:t>
            </w:r>
          </w:p>
        </w:tc>
        <w:tc>
          <w:tcPr>
            <w:tcW w:w="170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r>
      <w:tr w:rsidR="00B06977" w:rsidRPr="00D25693" w:rsidTr="00B06977">
        <w:trPr>
          <w:jc w:val="center"/>
        </w:trPr>
        <w:tc>
          <w:tcPr>
            <w:tcW w:w="993"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Têtes d'ouvrages en aval et amont pour dalot simple                             (PK 0+500;0+700;1+100), y/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la construction de tête d’ouvrage pour dalot en béton armé, approuvé au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tcPr>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D25693" w:rsidRPr="00D25693" w:rsidRDefault="00B06977" w:rsidP="00D25693">
            <w:pPr>
              <w:widowControl w:val="0"/>
              <w:autoSpaceDE w:val="0"/>
              <w:autoSpaceDN w:val="0"/>
              <w:spacing w:after="0" w:line="240" w:lineRule="auto"/>
              <w:rPr>
                <w:rFonts w:ascii="Arial Narrow" w:eastAsia="Times New Roman" w:hAnsi="Arial Narrow" w:cs="Times New Roman"/>
                <w:lang w:val="fr-CM"/>
              </w:rPr>
            </w:pPr>
            <w:r>
              <w:rPr>
                <w:rFonts w:ascii="Arial Narrow" w:eastAsia="Times New Roman" w:hAnsi="Arial Narrow" w:cs="Times New Roman"/>
                <w:lang w:val="fr-CM"/>
              </w:rPr>
              <w:t>ML</w:t>
            </w:r>
          </w:p>
        </w:tc>
        <w:tc>
          <w:tcPr>
            <w:tcW w:w="170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r>
      <w:tr w:rsidR="00B06977" w:rsidRPr="00D25693" w:rsidTr="00B06977">
        <w:trPr>
          <w:jc w:val="center"/>
        </w:trPr>
        <w:tc>
          <w:tcPr>
            <w:tcW w:w="993"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5239" w:type="dxa"/>
            <w:shd w:val="clear" w:color="auto" w:fill="auto"/>
            <w:vAlign w:val="center"/>
          </w:tcPr>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Construction des têtes d'ouvrages pour buses métallique D = 1000 sur la bretelle y/ toutes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rémunère dans les conditions générales prévues au marché, la construction de tête de buse en béton armé, approuvé au projet d'exécution.</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Ce prix comprends notamment :</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fourniture et le transport à pied d’œuvre de tous les matériaux et matériels nécessaires au coffrage, au ferraillage, à la fabrication des bétons et leur mise en œuvre;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l'implantation de l'ouvrage;</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les terrassements y compris les fouilles en terrain de toutes natures;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coffrage et le ferraillage des ouvrages;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lastRenderedPageBreak/>
              <w:t>• la formulation et la fabrication des bétons selon les prescriptions techniques;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la mise en œuvre des bétons, le traitement et réglage éventuels des surfaces;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le décoffrage, le badigeonnage au bitume des parements enterrés, le remblaiement, le compactage, la remise en état des abords;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toutes sujétions liées au respect des prescriptions environnementales;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eastAsia="fr-FR"/>
              </w:rPr>
            </w:pPr>
            <w:r w:rsidRPr="00D25693">
              <w:rPr>
                <w:rFonts w:ascii="Arial Narrow" w:eastAsia="Times New Roman" w:hAnsi="Arial Narrow" w:cs="Times New Roman"/>
                <w:lang w:val="fr-CM" w:eastAsia="fr-FR"/>
              </w:rPr>
              <w:t>• et toutes autres sujétions.</w:t>
            </w:r>
          </w:p>
          <w:p w:rsidR="00D25693" w:rsidRPr="00D25693" w:rsidRDefault="00D25693" w:rsidP="00D25693">
            <w:pPr>
              <w:widowControl w:val="0"/>
              <w:autoSpaceDE w:val="0"/>
              <w:autoSpaceDN w:val="0"/>
              <w:spacing w:after="0" w:line="240" w:lineRule="auto"/>
              <w:rPr>
                <w:rFonts w:ascii="Arial Narrow" w:eastAsia="Times New Roman" w:hAnsi="Arial Narrow" w:cs="Times New Roman"/>
                <w:b/>
                <w:bCs/>
                <w:lang w:val="fr-CM" w:eastAsia="fr-FR"/>
              </w:rPr>
            </w:pPr>
            <w:r w:rsidRPr="00D25693">
              <w:rPr>
                <w:rFonts w:ascii="Arial Narrow" w:eastAsia="Times New Roman" w:hAnsi="Arial Narrow" w:cs="Times New Roman"/>
                <w:b/>
                <w:bCs/>
                <w:lang w:val="fr-CM" w:eastAsia="fr-FR"/>
              </w:rPr>
              <w:t>Le mètre linéaire à :…………………………………FCFA</w:t>
            </w:r>
          </w:p>
        </w:tc>
        <w:tc>
          <w:tcPr>
            <w:tcW w:w="851" w:type="dxa"/>
            <w:shd w:val="clear" w:color="auto" w:fill="auto"/>
          </w:tcPr>
          <w:p w:rsidR="00D25693" w:rsidRDefault="00D25693"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Default="00B06977" w:rsidP="00D25693">
            <w:pPr>
              <w:widowControl w:val="0"/>
              <w:autoSpaceDE w:val="0"/>
              <w:autoSpaceDN w:val="0"/>
              <w:spacing w:after="0" w:line="240" w:lineRule="auto"/>
              <w:rPr>
                <w:rFonts w:ascii="Arial Narrow" w:eastAsia="Times New Roman" w:hAnsi="Arial Narrow" w:cs="Times New Roman"/>
                <w:lang w:val="fr-CM"/>
              </w:rPr>
            </w:pPr>
          </w:p>
          <w:p w:rsidR="00B06977" w:rsidRPr="00D25693" w:rsidRDefault="00B06977" w:rsidP="00D25693">
            <w:pPr>
              <w:widowControl w:val="0"/>
              <w:autoSpaceDE w:val="0"/>
              <w:autoSpaceDN w:val="0"/>
              <w:spacing w:after="0" w:line="240" w:lineRule="auto"/>
              <w:rPr>
                <w:rFonts w:ascii="Arial Narrow" w:eastAsia="Times New Roman" w:hAnsi="Arial Narrow" w:cs="Times New Roman"/>
                <w:lang w:val="fr-CM"/>
              </w:rPr>
            </w:pPr>
            <w:r>
              <w:rPr>
                <w:rFonts w:ascii="Arial Narrow" w:eastAsia="Times New Roman" w:hAnsi="Arial Narrow" w:cs="Times New Roman"/>
                <w:lang w:val="fr-CM"/>
              </w:rPr>
              <w:t>ML</w:t>
            </w:r>
          </w:p>
        </w:tc>
        <w:tc>
          <w:tcPr>
            <w:tcW w:w="1701" w:type="dxa"/>
            <w:shd w:val="clear" w:color="auto" w:fill="auto"/>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c>
          <w:tcPr>
            <w:tcW w:w="1701" w:type="dxa"/>
          </w:tcPr>
          <w:p w:rsidR="00D25693" w:rsidRPr="00D25693" w:rsidRDefault="00D25693" w:rsidP="00D25693">
            <w:pPr>
              <w:widowControl w:val="0"/>
              <w:autoSpaceDE w:val="0"/>
              <w:autoSpaceDN w:val="0"/>
              <w:spacing w:after="0" w:line="240" w:lineRule="auto"/>
              <w:rPr>
                <w:rFonts w:ascii="Arial Narrow" w:eastAsia="Times New Roman" w:hAnsi="Arial Narrow" w:cs="Times New Roman"/>
                <w:lang w:val="fr-CM"/>
              </w:rPr>
            </w:pPr>
          </w:p>
        </w:tc>
      </w:tr>
    </w:tbl>
    <w:p w:rsidR="00C33963" w:rsidRDefault="00C33963" w:rsidP="00F705E9">
      <w:pPr>
        <w:tabs>
          <w:tab w:val="left" w:pos="3840"/>
        </w:tabs>
        <w:rPr>
          <w:rFonts w:ascii="Arial Narrow" w:hAnsi="Arial Narrow"/>
          <w:sz w:val="24"/>
          <w:szCs w:val="24"/>
        </w:rPr>
      </w:pPr>
    </w:p>
    <w:p w:rsidR="00D373F1" w:rsidRDefault="00D373F1" w:rsidP="00F705E9">
      <w:pPr>
        <w:tabs>
          <w:tab w:val="left" w:pos="3840"/>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A174DE" w:rsidRDefault="00A174DE" w:rsidP="00D373F1">
      <w:pPr>
        <w:tabs>
          <w:tab w:val="left" w:pos="1575"/>
        </w:tabs>
        <w:rPr>
          <w:rFonts w:ascii="Arial Narrow" w:hAnsi="Arial Narrow"/>
          <w:sz w:val="24"/>
          <w:szCs w:val="24"/>
        </w:rPr>
      </w:pPr>
    </w:p>
    <w:p w:rsidR="00A174DE" w:rsidRDefault="00A174DE"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A174DE" w:rsidRDefault="00A174DE"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D373F1" w:rsidRPr="00D373F1" w:rsidRDefault="00D373F1" w:rsidP="00C33963">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603" w:name="_Toc390335368"/>
      <w:bookmarkStart w:id="604" w:name="_Toc390418127"/>
      <w:bookmarkStart w:id="605" w:name="_Toc97543363"/>
      <w:bookmarkStart w:id="606" w:name="_Toc97557123"/>
      <w:bookmarkStart w:id="607" w:name="_Toc157306468"/>
      <w:r w:rsidRPr="00D373F1">
        <w:rPr>
          <w:rFonts w:ascii="Arial Narrow" w:eastAsia="Calibri" w:hAnsi="Arial Narrow" w:cs="Times New Roman"/>
          <w:b/>
          <w:caps/>
          <w:spacing w:val="45"/>
          <w:sz w:val="36"/>
          <w:szCs w:val="36"/>
        </w:rPr>
        <w:t xml:space="preserve">piece n°7 </w:t>
      </w:r>
    </w:p>
    <w:p w:rsidR="00D373F1" w:rsidRDefault="00D373F1" w:rsidP="00C33963">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rsidR="00D373F1" w:rsidRPr="00D373F1" w:rsidRDefault="00D373F1" w:rsidP="00D373F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603"/>
      <w:bookmarkEnd w:id="604"/>
      <w:bookmarkEnd w:id="605"/>
      <w:bookmarkEnd w:id="606"/>
      <w:bookmarkEnd w:id="607"/>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Default="00F9098A"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tbl>
      <w:tblPr>
        <w:tblpPr w:leftFromText="141" w:rightFromText="141" w:vertAnchor="text" w:horzAnchor="margin" w:tblpXSpec="center" w:tblpY="169"/>
        <w:tblW w:w="10797" w:type="dxa"/>
        <w:tblCellMar>
          <w:left w:w="70" w:type="dxa"/>
          <w:right w:w="70" w:type="dxa"/>
        </w:tblCellMar>
        <w:tblLook w:val="04A0" w:firstRow="1" w:lastRow="0" w:firstColumn="1" w:lastColumn="0" w:noHBand="0" w:noVBand="1"/>
      </w:tblPr>
      <w:tblGrid>
        <w:gridCol w:w="1134"/>
        <w:gridCol w:w="5070"/>
        <w:gridCol w:w="731"/>
        <w:gridCol w:w="862"/>
        <w:gridCol w:w="1541"/>
        <w:gridCol w:w="1459"/>
      </w:tblGrid>
      <w:tr w:rsidR="00296260" w:rsidRPr="00296260" w:rsidTr="002C63B3">
        <w:trPr>
          <w:trHeight w:val="2088"/>
        </w:trPr>
        <w:tc>
          <w:tcPr>
            <w:tcW w:w="1079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DEVIS QUANTITATIF ET ESTIMATIF  DES TRAVAUX RESTANTS POUR L'ENTRETIEN DU TRONCON DE ROUTE COMMUNALE EN TERRE :</w:t>
            </w:r>
            <w:r w:rsidR="002C63B3">
              <w:rPr>
                <w:rFonts w:ascii="Arial Narrow" w:eastAsia="Times New Roman" w:hAnsi="Arial Narrow" w:cs="Calibri"/>
                <w:b/>
                <w:bCs/>
                <w:color w:val="000000"/>
                <w:sz w:val="24"/>
                <w:szCs w:val="24"/>
                <w:lang w:eastAsia="fr-FR"/>
              </w:rPr>
              <w:t xml:space="preserve"> </w:t>
            </w:r>
            <w:r w:rsidRPr="00296260">
              <w:rPr>
                <w:rFonts w:ascii="Arial Narrow" w:eastAsia="Times New Roman" w:hAnsi="Arial Narrow" w:cs="Calibri"/>
                <w:b/>
                <w:bCs/>
                <w:color w:val="000000"/>
                <w:sz w:val="24"/>
                <w:szCs w:val="24"/>
                <w:lang w:eastAsia="fr-FR"/>
              </w:rPr>
              <w:t>LENDI-PASSERELLE AUTOROUTE BWAMBE (APRES POSTE DE PEAGE) Y COMPRIS LA CO</w:t>
            </w:r>
            <w:r w:rsidR="002C63B3">
              <w:rPr>
                <w:rFonts w:ascii="Arial Narrow" w:eastAsia="Times New Roman" w:hAnsi="Arial Narrow" w:cs="Calibri"/>
                <w:b/>
                <w:bCs/>
                <w:color w:val="000000"/>
                <w:sz w:val="24"/>
                <w:szCs w:val="24"/>
                <w:lang w:eastAsia="fr-FR"/>
              </w:rPr>
              <w:t>NSTRUCTION DE TROIS (03) DALOTS</w:t>
            </w:r>
            <w:r w:rsidRPr="00296260">
              <w:rPr>
                <w:rFonts w:ascii="Arial Narrow" w:eastAsia="Times New Roman" w:hAnsi="Arial Narrow" w:cs="Calibri"/>
                <w:b/>
                <w:bCs/>
                <w:color w:val="000000"/>
                <w:sz w:val="24"/>
                <w:szCs w:val="24"/>
                <w:lang w:eastAsia="fr-FR"/>
              </w:rPr>
              <w:t>, DANS LA COMMUNE D'ARRONDISSEMENT DE KRIBI I</w:t>
            </w:r>
            <w:r w:rsidRPr="00296260">
              <w:rPr>
                <w:rFonts w:ascii="Arial Narrow" w:eastAsia="Times New Roman" w:hAnsi="Arial Narrow" w:cs="Calibri"/>
                <w:b/>
                <w:bCs/>
                <w:color w:val="000000"/>
                <w:sz w:val="24"/>
                <w:szCs w:val="24"/>
                <w:vertAlign w:val="superscript"/>
                <w:lang w:eastAsia="fr-FR"/>
              </w:rPr>
              <w:t>er</w:t>
            </w:r>
            <w:r w:rsidRPr="00296260">
              <w:rPr>
                <w:rFonts w:ascii="Arial Narrow" w:eastAsia="Times New Roman" w:hAnsi="Arial Narrow" w:cs="Calibri"/>
                <w:b/>
                <w:bCs/>
                <w:color w:val="000000"/>
                <w:sz w:val="24"/>
                <w:szCs w:val="24"/>
                <w:lang w:eastAsia="fr-FR"/>
              </w:rPr>
              <w:t xml:space="preserve">, DEPARTEMENT DE L'OCEAN, REGION DU SUD.                                                             </w:t>
            </w:r>
            <w:r>
              <w:rPr>
                <w:rFonts w:ascii="Arial Narrow" w:eastAsia="Times New Roman" w:hAnsi="Arial Narrow" w:cs="Calibri"/>
                <w:b/>
                <w:bCs/>
                <w:color w:val="000000"/>
                <w:sz w:val="24"/>
                <w:szCs w:val="24"/>
                <w:lang w:eastAsia="fr-FR"/>
              </w:rPr>
              <w:t xml:space="preserve">         </w:t>
            </w:r>
            <w:r w:rsidRPr="00296260">
              <w:rPr>
                <w:rFonts w:ascii="Arial Narrow" w:eastAsia="Times New Roman" w:hAnsi="Arial Narrow" w:cs="Calibri"/>
                <w:b/>
                <w:bCs/>
                <w:color w:val="000000"/>
                <w:sz w:val="24"/>
                <w:szCs w:val="24"/>
                <w:lang w:eastAsia="fr-FR"/>
              </w:rPr>
              <w:t xml:space="preserve">  [EN PHASE UNIQUE]</w:t>
            </w:r>
          </w:p>
        </w:tc>
      </w:tr>
      <w:tr w:rsidR="00296260" w:rsidRPr="00296260" w:rsidTr="002C63B3">
        <w:trPr>
          <w:trHeight w:val="153"/>
        </w:trPr>
        <w:tc>
          <w:tcPr>
            <w:tcW w:w="1134"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p>
        </w:tc>
        <w:tc>
          <w:tcPr>
            <w:tcW w:w="5070"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Times New Roman" w:eastAsia="Times New Roman" w:hAnsi="Times New Roman" w:cs="Times New Roman"/>
                <w:sz w:val="20"/>
                <w:szCs w:val="20"/>
                <w:lang w:eastAsia="fr-FR"/>
              </w:rPr>
            </w:pPr>
          </w:p>
        </w:tc>
        <w:tc>
          <w:tcPr>
            <w:tcW w:w="731"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Times New Roman" w:eastAsia="Times New Roman" w:hAnsi="Times New Roman" w:cs="Times New Roman"/>
                <w:sz w:val="20"/>
                <w:szCs w:val="20"/>
                <w:lang w:eastAsia="fr-FR"/>
              </w:rPr>
            </w:pPr>
          </w:p>
        </w:tc>
        <w:tc>
          <w:tcPr>
            <w:tcW w:w="862"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Times New Roman" w:eastAsia="Times New Roman" w:hAnsi="Times New Roman" w:cs="Times New Roman"/>
                <w:sz w:val="20"/>
                <w:szCs w:val="20"/>
                <w:lang w:eastAsia="fr-FR"/>
              </w:rPr>
            </w:pPr>
          </w:p>
        </w:tc>
        <w:tc>
          <w:tcPr>
            <w:tcW w:w="1541"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Times New Roman" w:eastAsia="Times New Roman" w:hAnsi="Times New Roman" w:cs="Times New Roman"/>
                <w:sz w:val="20"/>
                <w:szCs w:val="20"/>
                <w:lang w:eastAsia="fr-FR"/>
              </w:rPr>
            </w:pPr>
          </w:p>
        </w:tc>
        <w:tc>
          <w:tcPr>
            <w:tcW w:w="1459" w:type="dxa"/>
            <w:tcBorders>
              <w:top w:val="nil"/>
              <w:left w:val="nil"/>
              <w:bottom w:val="nil"/>
              <w:right w:val="nil"/>
            </w:tcBorders>
            <w:shd w:val="clear" w:color="auto" w:fill="auto"/>
            <w:vAlign w:val="center"/>
            <w:hideMark/>
          </w:tcPr>
          <w:p w:rsidR="00296260" w:rsidRPr="00296260" w:rsidRDefault="00296260" w:rsidP="00296260">
            <w:pPr>
              <w:spacing w:after="0" w:line="240" w:lineRule="auto"/>
              <w:jc w:val="center"/>
              <w:rPr>
                <w:rFonts w:ascii="Times New Roman" w:eastAsia="Times New Roman" w:hAnsi="Times New Roman" w:cs="Times New Roman"/>
                <w:sz w:val="20"/>
                <w:szCs w:val="20"/>
                <w:lang w:eastAsia="fr-FR"/>
              </w:rPr>
            </w:pPr>
          </w:p>
        </w:tc>
      </w:tr>
      <w:tr w:rsidR="00296260" w:rsidRPr="00296260" w:rsidTr="002C63B3">
        <w:trPr>
          <w:trHeight w:val="398"/>
        </w:trPr>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N° </w:t>
            </w:r>
          </w:p>
        </w:tc>
        <w:tc>
          <w:tcPr>
            <w:tcW w:w="5070" w:type="dxa"/>
            <w:tcBorders>
              <w:top w:val="single" w:sz="8"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DESIGNATION </w:t>
            </w:r>
          </w:p>
        </w:tc>
        <w:tc>
          <w:tcPr>
            <w:tcW w:w="731" w:type="dxa"/>
            <w:tcBorders>
              <w:top w:val="single" w:sz="8"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UNITE </w:t>
            </w:r>
          </w:p>
        </w:tc>
        <w:tc>
          <w:tcPr>
            <w:tcW w:w="862" w:type="dxa"/>
            <w:tcBorders>
              <w:top w:val="single" w:sz="8" w:space="0" w:color="auto"/>
              <w:left w:val="nil"/>
              <w:bottom w:val="single" w:sz="4" w:space="0" w:color="auto"/>
              <w:right w:val="single" w:sz="4" w:space="0" w:color="auto"/>
            </w:tcBorders>
            <w:shd w:val="clear" w:color="auto" w:fill="auto"/>
            <w:noWrap/>
            <w:vAlign w:val="center"/>
            <w:hideMark/>
          </w:tcPr>
          <w:p w:rsidR="00296260" w:rsidRPr="00296260" w:rsidRDefault="002C63B3" w:rsidP="00296260">
            <w:pPr>
              <w:spacing w:after="0" w:line="240" w:lineRule="auto"/>
              <w:jc w:val="center"/>
              <w:rPr>
                <w:rFonts w:ascii="Arial Narrow" w:eastAsia="Times New Roman" w:hAnsi="Arial Narrow" w:cs="Calibri"/>
                <w:b/>
                <w:bCs/>
                <w:color w:val="000000"/>
                <w:sz w:val="24"/>
                <w:szCs w:val="24"/>
                <w:lang w:eastAsia="fr-FR"/>
              </w:rPr>
            </w:pPr>
            <w:r>
              <w:rPr>
                <w:rFonts w:ascii="Arial Narrow" w:eastAsia="Times New Roman" w:hAnsi="Arial Narrow" w:cs="Calibri"/>
                <w:b/>
                <w:bCs/>
                <w:color w:val="000000"/>
                <w:sz w:val="24"/>
                <w:szCs w:val="24"/>
                <w:lang w:eastAsia="fr-FR"/>
              </w:rPr>
              <w:t xml:space="preserve"> Q</w:t>
            </w:r>
            <w:r w:rsidR="00296260">
              <w:rPr>
                <w:rFonts w:ascii="Arial Narrow" w:eastAsia="Times New Roman" w:hAnsi="Arial Narrow" w:cs="Calibri"/>
                <w:b/>
                <w:bCs/>
                <w:color w:val="000000"/>
                <w:sz w:val="24"/>
                <w:szCs w:val="24"/>
                <w:lang w:eastAsia="fr-FR"/>
              </w:rPr>
              <w:t>TE</w:t>
            </w:r>
            <w:r w:rsidR="00296260" w:rsidRPr="00296260">
              <w:rPr>
                <w:rFonts w:ascii="Arial Narrow" w:eastAsia="Times New Roman" w:hAnsi="Arial Narrow" w:cs="Calibri"/>
                <w:b/>
                <w:bCs/>
                <w:color w:val="000000"/>
                <w:sz w:val="24"/>
                <w:szCs w:val="24"/>
                <w:lang w:eastAsia="fr-FR"/>
              </w:rPr>
              <w:t xml:space="preserve"> </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PRIX UNITAIRE </w:t>
            </w:r>
          </w:p>
        </w:tc>
        <w:tc>
          <w:tcPr>
            <w:tcW w:w="145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PRIX TOTAL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SERIE : 100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TRAVAUX PREPARATOIRES - ETUDES D'EXECUTION - INSTALLATION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nil"/>
              <w:left w:val="nil"/>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TM101 </w:t>
            </w:r>
          </w:p>
        </w:tc>
        <w:tc>
          <w:tcPr>
            <w:tcW w:w="5070" w:type="dxa"/>
            <w:tcBorders>
              <w:top w:val="nil"/>
              <w:left w:val="nil"/>
              <w:bottom w:val="single" w:sz="4" w:space="0" w:color="auto"/>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Installation de chantier y/c amené et repli du matériel et engins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FF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1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SOUS TOTAL SERIE  100 </w:t>
            </w:r>
          </w:p>
        </w:tc>
        <w:tc>
          <w:tcPr>
            <w:tcW w:w="5070"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SERIE : 200 </w:t>
            </w:r>
          </w:p>
        </w:tc>
        <w:tc>
          <w:tcPr>
            <w:tcW w:w="5070"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TERRASSEMENTS - CHAUSSEE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r>
      <w:tr w:rsidR="00296260" w:rsidRPr="00296260" w:rsidTr="002C63B3">
        <w:trPr>
          <w:trHeight w:val="597"/>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TM201 </w:t>
            </w:r>
          </w:p>
        </w:tc>
        <w:tc>
          <w:tcPr>
            <w:tcW w:w="5070" w:type="dxa"/>
            <w:tcBorders>
              <w:top w:val="nil"/>
              <w:left w:val="single" w:sz="4" w:space="0" w:color="auto"/>
              <w:bottom w:val="nil"/>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Dégagement mécanique des abords de la chaussée y/c abattage et ou déssouchage d'arbres </w:t>
            </w:r>
          </w:p>
        </w:tc>
        <w:tc>
          <w:tcPr>
            <w:tcW w:w="731" w:type="dxa"/>
            <w:tcBorders>
              <w:top w:val="nil"/>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m2 </w:t>
            </w:r>
          </w:p>
        </w:tc>
        <w:tc>
          <w:tcPr>
            <w:tcW w:w="862" w:type="dxa"/>
            <w:tcBorders>
              <w:top w:val="nil"/>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31 466   </w:t>
            </w:r>
          </w:p>
        </w:tc>
        <w:tc>
          <w:tcPr>
            <w:tcW w:w="1541" w:type="dxa"/>
            <w:tcBorders>
              <w:top w:val="nil"/>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TM202 </w:t>
            </w:r>
          </w:p>
        </w:tc>
        <w:tc>
          <w:tcPr>
            <w:tcW w:w="5070"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Déviations et maintien de la circulation  </w:t>
            </w:r>
          </w:p>
        </w:tc>
        <w:tc>
          <w:tcPr>
            <w:tcW w:w="73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FF </w:t>
            </w:r>
          </w:p>
        </w:tc>
        <w:tc>
          <w:tcPr>
            <w:tcW w:w="862"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2   </w:t>
            </w:r>
          </w:p>
        </w:tc>
        <w:tc>
          <w:tcPr>
            <w:tcW w:w="154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000000" w:fill="FFFFFF"/>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TM203 </w:t>
            </w:r>
          </w:p>
        </w:tc>
        <w:tc>
          <w:tcPr>
            <w:tcW w:w="5070" w:type="dxa"/>
            <w:tcBorders>
              <w:top w:val="single" w:sz="4" w:space="0" w:color="auto"/>
              <w:left w:val="single" w:sz="4" w:space="0" w:color="auto"/>
              <w:bottom w:val="nil"/>
              <w:right w:val="single" w:sz="4" w:space="0" w:color="auto"/>
            </w:tcBorders>
            <w:shd w:val="clear" w:color="000000" w:fill="FFFFFF"/>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Démolition en ouvrage massique existant en  bois  </w:t>
            </w:r>
          </w:p>
        </w:tc>
        <w:tc>
          <w:tcPr>
            <w:tcW w:w="731" w:type="dxa"/>
            <w:tcBorders>
              <w:top w:val="single" w:sz="4" w:space="0" w:color="auto"/>
              <w:left w:val="nil"/>
              <w:bottom w:val="nil"/>
              <w:right w:val="single" w:sz="4" w:space="0" w:color="auto"/>
            </w:tcBorders>
            <w:shd w:val="clear" w:color="000000" w:fill="FFFFFF"/>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FF </w:t>
            </w:r>
          </w:p>
        </w:tc>
        <w:tc>
          <w:tcPr>
            <w:tcW w:w="862" w:type="dxa"/>
            <w:tcBorders>
              <w:top w:val="single" w:sz="4" w:space="0" w:color="auto"/>
              <w:left w:val="nil"/>
              <w:bottom w:val="nil"/>
              <w:right w:val="single" w:sz="4" w:space="0" w:color="auto"/>
            </w:tcBorders>
            <w:shd w:val="clear" w:color="000000" w:fill="FFFFFF"/>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1   </w:t>
            </w:r>
          </w:p>
        </w:tc>
        <w:tc>
          <w:tcPr>
            <w:tcW w:w="1541" w:type="dxa"/>
            <w:tcBorders>
              <w:top w:val="single" w:sz="4" w:space="0" w:color="auto"/>
              <w:left w:val="nil"/>
              <w:bottom w:val="nil"/>
              <w:right w:val="single" w:sz="4" w:space="0" w:color="auto"/>
            </w:tcBorders>
            <w:shd w:val="clear" w:color="000000" w:fill="FFFFFF"/>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single" w:sz="4" w:space="0" w:color="auto"/>
              <w:bottom w:val="single" w:sz="4" w:space="0" w:color="auto"/>
              <w:right w:val="single" w:sz="8" w:space="0" w:color="auto"/>
            </w:tcBorders>
            <w:shd w:val="clear" w:color="000000" w:fill="FFFFFF"/>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TM204 </w:t>
            </w:r>
          </w:p>
        </w:tc>
        <w:tc>
          <w:tcPr>
            <w:tcW w:w="5070"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Remblais contigus aux ouvrages </w:t>
            </w:r>
          </w:p>
        </w:tc>
        <w:tc>
          <w:tcPr>
            <w:tcW w:w="73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m3 </w:t>
            </w:r>
          </w:p>
        </w:tc>
        <w:tc>
          <w:tcPr>
            <w:tcW w:w="862"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2 000   </w:t>
            </w:r>
          </w:p>
        </w:tc>
        <w:tc>
          <w:tcPr>
            <w:tcW w:w="154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597"/>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TM205 </w:t>
            </w:r>
          </w:p>
        </w:tc>
        <w:tc>
          <w:tcPr>
            <w:tcW w:w="5070" w:type="dxa"/>
            <w:tcBorders>
              <w:top w:val="single" w:sz="4" w:space="0" w:color="auto"/>
              <w:left w:val="single" w:sz="4" w:space="0" w:color="auto"/>
              <w:bottom w:val="nil"/>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Mise en forme de la plate forme y/c création des fossés et exutoires  </w:t>
            </w:r>
          </w:p>
        </w:tc>
        <w:tc>
          <w:tcPr>
            <w:tcW w:w="73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Km </w:t>
            </w:r>
          </w:p>
        </w:tc>
        <w:tc>
          <w:tcPr>
            <w:tcW w:w="862"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7,0   </w:t>
            </w:r>
          </w:p>
        </w:tc>
        <w:tc>
          <w:tcPr>
            <w:tcW w:w="154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TM206 </w:t>
            </w:r>
          </w:p>
        </w:tc>
        <w:tc>
          <w:tcPr>
            <w:tcW w:w="5070" w:type="dxa"/>
            <w:tcBorders>
              <w:top w:val="single" w:sz="4" w:space="0" w:color="auto"/>
              <w:left w:val="single" w:sz="4" w:space="0" w:color="auto"/>
              <w:bottom w:val="nil"/>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Purges zone marécageuses  </w:t>
            </w:r>
          </w:p>
        </w:tc>
        <w:tc>
          <w:tcPr>
            <w:tcW w:w="73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m3 </w:t>
            </w:r>
          </w:p>
        </w:tc>
        <w:tc>
          <w:tcPr>
            <w:tcW w:w="862"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500   </w:t>
            </w:r>
          </w:p>
        </w:tc>
        <w:tc>
          <w:tcPr>
            <w:tcW w:w="1541"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single" w:sz="4" w:space="0" w:color="auto"/>
              <w:left w:val="nil"/>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TM207 </w:t>
            </w:r>
          </w:p>
        </w:tc>
        <w:tc>
          <w:tcPr>
            <w:tcW w:w="5070"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Couche de roulement en grave latéritique compacté </w:t>
            </w:r>
          </w:p>
        </w:tc>
        <w:tc>
          <w:tcPr>
            <w:tcW w:w="731" w:type="dxa"/>
            <w:tcBorders>
              <w:top w:val="single" w:sz="4" w:space="0" w:color="auto"/>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m3 </w:t>
            </w:r>
          </w:p>
        </w:tc>
        <w:tc>
          <w:tcPr>
            <w:tcW w:w="862"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3 000   </w:t>
            </w:r>
          </w:p>
        </w:tc>
        <w:tc>
          <w:tcPr>
            <w:tcW w:w="1541" w:type="dxa"/>
            <w:tcBorders>
              <w:top w:val="single" w:sz="4" w:space="0" w:color="auto"/>
              <w:left w:val="single" w:sz="4" w:space="0" w:color="auto"/>
              <w:bottom w:val="nil"/>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single" w:sz="4" w:space="0" w:color="auto"/>
              <w:left w:val="nil"/>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SOUS TOTAL SERIE 200 </w:t>
            </w:r>
          </w:p>
        </w:tc>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single" w:sz="4" w:space="0" w:color="auto"/>
              <w:left w:val="nil"/>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w:t>
            </w:r>
          </w:p>
        </w:tc>
      </w:tr>
      <w:tr w:rsidR="00296260" w:rsidRPr="00296260" w:rsidTr="002C63B3">
        <w:trPr>
          <w:trHeight w:val="369"/>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SERIE : 300 </w:t>
            </w:r>
          </w:p>
        </w:tc>
        <w:tc>
          <w:tcPr>
            <w:tcW w:w="5070"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ASSAINISSEMENT- OUVRAGE - DRAINAGE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nil"/>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r>
      <w:tr w:rsidR="00296260" w:rsidRPr="00296260" w:rsidTr="002C63B3">
        <w:trPr>
          <w:trHeight w:val="369"/>
        </w:trPr>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TM301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Exécution de Radier au Pk 0+900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m3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45,0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single" w:sz="4" w:space="0" w:color="auto"/>
              <w:left w:val="nil"/>
              <w:bottom w:val="single" w:sz="4" w:space="0" w:color="auto"/>
              <w:right w:val="nil"/>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TM301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Achèvement du Dalot double de 2X2X1,5 au PK 1+300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FF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1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TM302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Construction d'un dalot simple 2X1,5 au PK 1+950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ml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8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TM303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Tete d'ouvrage en aval et amont du dalot simple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U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2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TM304 </w:t>
            </w:r>
          </w:p>
        </w:tc>
        <w:tc>
          <w:tcPr>
            <w:tcW w:w="5070" w:type="dxa"/>
            <w:tcBorders>
              <w:top w:val="nil"/>
              <w:left w:val="nil"/>
              <w:bottom w:val="single" w:sz="4" w:space="0" w:color="auto"/>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Caniveaux rectangulaire en béton armé de 1X0,8 au PK 3+900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ml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10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lastRenderedPageBreak/>
              <w:t xml:space="preserve"> TM305 </w:t>
            </w:r>
          </w:p>
        </w:tc>
        <w:tc>
          <w:tcPr>
            <w:tcW w:w="5070"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Dalle de passage en BA sur canniveaux rectangulaire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m2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8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TM306 </w:t>
            </w:r>
          </w:p>
        </w:tc>
        <w:tc>
          <w:tcPr>
            <w:tcW w:w="5070" w:type="dxa"/>
            <w:tcBorders>
              <w:top w:val="nil"/>
              <w:left w:val="nil"/>
              <w:bottom w:val="single" w:sz="4" w:space="0" w:color="auto"/>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Construction d'un dalot simple 2X1,5 au PK 0+900 sur la bretelle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ml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8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59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TM307 </w:t>
            </w:r>
          </w:p>
        </w:tc>
        <w:tc>
          <w:tcPr>
            <w:tcW w:w="5070" w:type="dxa"/>
            <w:tcBorders>
              <w:top w:val="nil"/>
              <w:left w:val="nil"/>
              <w:bottom w:val="single" w:sz="4" w:space="0" w:color="auto"/>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r w:rsidR="002C63B3" w:rsidRPr="00296260">
              <w:rPr>
                <w:rFonts w:ascii="Arial Narrow" w:eastAsia="Times New Roman" w:hAnsi="Arial Narrow" w:cs="Calibri"/>
                <w:color w:val="000000"/>
                <w:sz w:val="24"/>
                <w:szCs w:val="24"/>
                <w:lang w:eastAsia="fr-FR"/>
              </w:rPr>
              <w:t>Têtes</w:t>
            </w:r>
            <w:r w:rsidRPr="00296260">
              <w:rPr>
                <w:rFonts w:ascii="Arial Narrow" w:eastAsia="Times New Roman" w:hAnsi="Arial Narrow" w:cs="Calibri"/>
                <w:color w:val="000000"/>
                <w:sz w:val="24"/>
                <w:szCs w:val="24"/>
                <w:lang w:eastAsia="fr-FR"/>
              </w:rPr>
              <w:t xml:space="preserve"> d'ouvrages en aval et amont pour dalot simple                             (PK 0+900)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U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2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36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5070" w:type="dxa"/>
            <w:tcBorders>
              <w:top w:val="nil"/>
              <w:left w:val="nil"/>
              <w:bottom w:val="single" w:sz="4" w:space="0" w:color="auto"/>
              <w:right w:val="single" w:sz="4" w:space="0" w:color="auto"/>
            </w:tcBorders>
            <w:shd w:val="clear" w:color="auto" w:fill="auto"/>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r>
      <w:tr w:rsidR="00296260" w:rsidRPr="00296260" w:rsidTr="002C63B3">
        <w:trPr>
          <w:trHeight w:val="369"/>
        </w:trPr>
        <w:tc>
          <w:tcPr>
            <w:tcW w:w="620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SOUS TOTAL SERIE 300 </w:t>
            </w:r>
          </w:p>
        </w:tc>
        <w:tc>
          <w:tcPr>
            <w:tcW w:w="73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862"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1459" w:type="dxa"/>
            <w:tcBorders>
              <w:top w:val="nil"/>
              <w:left w:val="nil"/>
              <w:bottom w:val="single" w:sz="4" w:space="0" w:color="auto"/>
              <w:right w:val="single" w:sz="4"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w:t>
            </w:r>
          </w:p>
        </w:tc>
      </w:tr>
      <w:tr w:rsidR="00296260" w:rsidRPr="00296260" w:rsidTr="002C63B3">
        <w:trPr>
          <w:trHeight w:val="369"/>
        </w:trPr>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5070" w:type="dxa"/>
            <w:tcBorders>
              <w:top w:val="nil"/>
              <w:left w:val="single" w:sz="4" w:space="0" w:color="auto"/>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731" w:type="dxa"/>
            <w:tcBorders>
              <w:top w:val="nil"/>
              <w:left w:val="nil"/>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nil"/>
              <w:left w:val="nil"/>
              <w:bottom w:val="single" w:sz="4" w:space="0" w:color="auto"/>
              <w:right w:val="single" w:sz="8"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r>
      <w:tr w:rsidR="00296260" w:rsidRPr="00296260" w:rsidTr="002C63B3">
        <w:trPr>
          <w:trHeight w:val="188"/>
        </w:trPr>
        <w:tc>
          <w:tcPr>
            <w:tcW w:w="1134" w:type="dxa"/>
            <w:tcBorders>
              <w:top w:val="single" w:sz="4" w:space="0" w:color="auto"/>
              <w:left w:val="single" w:sz="8" w:space="0" w:color="auto"/>
              <w:bottom w:val="nil"/>
              <w:right w:val="nil"/>
            </w:tcBorders>
            <w:shd w:val="clear" w:color="auto" w:fill="auto"/>
            <w:noWrap/>
            <w:vAlign w:val="center"/>
            <w:hideMark/>
          </w:tcPr>
          <w:p w:rsidR="00296260" w:rsidRPr="00296260" w:rsidRDefault="00296260" w:rsidP="00296260">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5070" w:type="dxa"/>
            <w:tcBorders>
              <w:top w:val="nil"/>
              <w:left w:val="nil"/>
              <w:bottom w:val="nil"/>
              <w:right w:val="nil"/>
            </w:tcBorders>
            <w:shd w:val="clear" w:color="auto" w:fill="auto"/>
            <w:noWrap/>
            <w:vAlign w:val="center"/>
            <w:hideMark/>
          </w:tcPr>
          <w:p w:rsidR="00296260" w:rsidRPr="00296260" w:rsidRDefault="00296260" w:rsidP="00296260">
            <w:pPr>
              <w:spacing w:after="0" w:line="240" w:lineRule="auto"/>
              <w:jc w:val="right"/>
              <w:rPr>
                <w:rFonts w:ascii="Arial Narrow" w:eastAsia="Times New Roman" w:hAnsi="Arial Narrow" w:cs="Calibri"/>
                <w:b/>
                <w:bCs/>
                <w:color w:val="000000"/>
                <w:sz w:val="24"/>
                <w:szCs w:val="24"/>
                <w:lang w:eastAsia="fr-FR"/>
              </w:rPr>
            </w:pPr>
          </w:p>
        </w:tc>
        <w:tc>
          <w:tcPr>
            <w:tcW w:w="731" w:type="dxa"/>
            <w:tcBorders>
              <w:top w:val="nil"/>
              <w:left w:val="nil"/>
              <w:bottom w:val="nil"/>
              <w:right w:val="nil"/>
            </w:tcBorders>
            <w:shd w:val="clear" w:color="auto" w:fill="auto"/>
            <w:noWrap/>
            <w:vAlign w:val="center"/>
            <w:hideMark/>
          </w:tcPr>
          <w:p w:rsidR="00296260" w:rsidRPr="00296260" w:rsidRDefault="00296260" w:rsidP="00296260">
            <w:pPr>
              <w:spacing w:after="0" w:line="240" w:lineRule="auto"/>
              <w:jc w:val="right"/>
              <w:rPr>
                <w:rFonts w:ascii="Times New Roman" w:eastAsia="Times New Roman" w:hAnsi="Times New Roman" w:cs="Times New Roman"/>
                <w:sz w:val="20"/>
                <w:szCs w:val="20"/>
                <w:lang w:eastAsia="fr-FR"/>
              </w:rPr>
            </w:pPr>
          </w:p>
        </w:tc>
        <w:tc>
          <w:tcPr>
            <w:tcW w:w="862" w:type="dxa"/>
            <w:tcBorders>
              <w:top w:val="nil"/>
              <w:left w:val="nil"/>
              <w:bottom w:val="nil"/>
              <w:right w:val="nil"/>
            </w:tcBorders>
            <w:shd w:val="clear" w:color="auto" w:fill="auto"/>
            <w:noWrap/>
            <w:vAlign w:val="center"/>
            <w:hideMark/>
          </w:tcPr>
          <w:p w:rsidR="00296260" w:rsidRPr="00296260" w:rsidRDefault="00296260" w:rsidP="00296260">
            <w:pPr>
              <w:spacing w:after="0" w:line="240" w:lineRule="auto"/>
              <w:jc w:val="right"/>
              <w:rPr>
                <w:rFonts w:ascii="Times New Roman" w:eastAsia="Times New Roman" w:hAnsi="Times New Roman" w:cs="Times New Roman"/>
                <w:sz w:val="20"/>
                <w:szCs w:val="20"/>
                <w:lang w:eastAsia="fr-FR"/>
              </w:rPr>
            </w:pPr>
          </w:p>
        </w:tc>
        <w:tc>
          <w:tcPr>
            <w:tcW w:w="1541" w:type="dxa"/>
            <w:tcBorders>
              <w:top w:val="nil"/>
              <w:left w:val="nil"/>
              <w:bottom w:val="nil"/>
              <w:right w:val="single" w:sz="4" w:space="0" w:color="auto"/>
            </w:tcBorders>
            <w:shd w:val="clear" w:color="auto" w:fill="auto"/>
            <w:noWrap/>
            <w:vAlign w:val="center"/>
            <w:hideMark/>
          </w:tcPr>
          <w:p w:rsidR="00296260" w:rsidRPr="00296260" w:rsidRDefault="00296260" w:rsidP="00296260">
            <w:pPr>
              <w:spacing w:after="0" w:line="240" w:lineRule="auto"/>
              <w:jc w:val="right"/>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nil"/>
              <w:left w:val="single" w:sz="4" w:space="0" w:color="auto"/>
              <w:bottom w:val="nil"/>
              <w:right w:val="single" w:sz="8" w:space="0" w:color="auto"/>
            </w:tcBorders>
            <w:shd w:val="clear" w:color="auto" w:fill="auto"/>
            <w:noWrap/>
            <w:vAlign w:val="center"/>
            <w:hideMark/>
          </w:tcPr>
          <w:p w:rsidR="00296260" w:rsidRPr="00296260" w:rsidRDefault="00296260" w:rsidP="00296260">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r>
      <w:tr w:rsidR="00296260" w:rsidRPr="00296260" w:rsidTr="002C63B3">
        <w:trPr>
          <w:trHeight w:val="398"/>
        </w:trPr>
        <w:tc>
          <w:tcPr>
            <w:tcW w:w="6204" w:type="dxa"/>
            <w:gridSpan w:val="2"/>
            <w:tcBorders>
              <w:top w:val="single" w:sz="8" w:space="0" w:color="auto"/>
              <w:left w:val="single" w:sz="8" w:space="0" w:color="auto"/>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TOTAL HORS TAXES </w:t>
            </w:r>
          </w:p>
        </w:tc>
        <w:tc>
          <w:tcPr>
            <w:tcW w:w="731" w:type="dxa"/>
            <w:tcBorders>
              <w:top w:val="single" w:sz="8" w:space="0" w:color="auto"/>
              <w:left w:val="nil"/>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single" w:sz="8" w:space="0" w:color="auto"/>
              <w:left w:val="nil"/>
              <w:bottom w:val="single" w:sz="4" w:space="0" w:color="auto"/>
              <w:right w:val="nil"/>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296260" w:rsidRPr="00296260" w:rsidRDefault="00296260" w:rsidP="002C63B3">
            <w:pPr>
              <w:spacing w:after="0" w:line="240" w:lineRule="auto"/>
              <w:jc w:val="center"/>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w:t>
            </w:r>
          </w:p>
        </w:tc>
      </w:tr>
      <w:tr w:rsidR="002C63B3" w:rsidRPr="00296260" w:rsidTr="002C63B3">
        <w:trPr>
          <w:trHeight w:val="398"/>
        </w:trPr>
        <w:tc>
          <w:tcPr>
            <w:tcW w:w="6204" w:type="dxa"/>
            <w:gridSpan w:val="2"/>
            <w:tcBorders>
              <w:top w:val="single" w:sz="8" w:space="0" w:color="auto"/>
              <w:left w:val="single" w:sz="8" w:space="0" w:color="auto"/>
              <w:bottom w:val="single" w:sz="4" w:space="0" w:color="auto"/>
              <w:right w:val="nil"/>
            </w:tcBorders>
            <w:shd w:val="clear" w:color="auto" w:fill="auto"/>
            <w:noWrap/>
            <w:vAlign w:val="center"/>
          </w:tcPr>
          <w:p w:rsidR="002C63B3" w:rsidRPr="00296260" w:rsidRDefault="002C63B3" w:rsidP="00296260">
            <w:pPr>
              <w:spacing w:after="0" w:line="240" w:lineRule="auto"/>
              <w:rPr>
                <w:rFonts w:ascii="Arial Narrow" w:eastAsia="Times New Roman" w:hAnsi="Arial Narrow" w:cs="Calibri"/>
                <w:b/>
                <w:bCs/>
                <w:color w:val="000000"/>
                <w:sz w:val="24"/>
                <w:szCs w:val="24"/>
                <w:lang w:eastAsia="fr-FR"/>
              </w:rPr>
            </w:pPr>
            <w:r>
              <w:rPr>
                <w:rFonts w:ascii="Arial Narrow" w:eastAsia="Times New Roman" w:hAnsi="Arial Narrow" w:cs="Calibri"/>
                <w:b/>
                <w:bCs/>
                <w:color w:val="000000"/>
                <w:sz w:val="24"/>
                <w:szCs w:val="24"/>
                <w:lang w:eastAsia="fr-FR"/>
              </w:rPr>
              <w:t>IR (2,2</w:t>
            </w:r>
            <w:r w:rsidRPr="00296260">
              <w:rPr>
                <w:rFonts w:ascii="Arial Narrow" w:eastAsia="Times New Roman" w:hAnsi="Arial Narrow" w:cs="Calibri"/>
                <w:color w:val="000000"/>
                <w:sz w:val="24"/>
                <w:szCs w:val="24"/>
                <w:lang w:eastAsia="fr-FR"/>
              </w:rPr>
              <w:t>%</w:t>
            </w:r>
            <w:r>
              <w:rPr>
                <w:rFonts w:ascii="Arial Narrow" w:eastAsia="Times New Roman" w:hAnsi="Arial Narrow" w:cs="Calibri"/>
                <w:color w:val="000000"/>
                <w:sz w:val="24"/>
                <w:szCs w:val="24"/>
                <w:lang w:eastAsia="fr-FR"/>
              </w:rPr>
              <w:t>)</w:t>
            </w:r>
          </w:p>
        </w:tc>
        <w:tc>
          <w:tcPr>
            <w:tcW w:w="731" w:type="dxa"/>
            <w:tcBorders>
              <w:top w:val="single" w:sz="8" w:space="0" w:color="auto"/>
              <w:left w:val="nil"/>
              <w:bottom w:val="single" w:sz="4" w:space="0" w:color="auto"/>
              <w:right w:val="nil"/>
            </w:tcBorders>
            <w:shd w:val="clear" w:color="auto" w:fill="auto"/>
            <w:noWrap/>
            <w:vAlign w:val="center"/>
          </w:tcPr>
          <w:p w:rsidR="002C63B3" w:rsidRPr="00296260" w:rsidRDefault="002C63B3" w:rsidP="00296260">
            <w:pPr>
              <w:spacing w:after="0" w:line="240" w:lineRule="auto"/>
              <w:rPr>
                <w:rFonts w:ascii="Arial Narrow" w:eastAsia="Times New Roman" w:hAnsi="Arial Narrow" w:cs="Calibri"/>
                <w:b/>
                <w:bCs/>
                <w:color w:val="000000"/>
                <w:sz w:val="24"/>
                <w:szCs w:val="24"/>
                <w:lang w:eastAsia="fr-FR"/>
              </w:rPr>
            </w:pPr>
          </w:p>
        </w:tc>
        <w:tc>
          <w:tcPr>
            <w:tcW w:w="862" w:type="dxa"/>
            <w:tcBorders>
              <w:top w:val="single" w:sz="8" w:space="0" w:color="auto"/>
              <w:left w:val="nil"/>
              <w:bottom w:val="single" w:sz="4" w:space="0" w:color="auto"/>
              <w:right w:val="nil"/>
            </w:tcBorders>
            <w:shd w:val="clear" w:color="auto" w:fill="auto"/>
            <w:noWrap/>
            <w:vAlign w:val="center"/>
          </w:tcPr>
          <w:p w:rsidR="002C63B3" w:rsidRPr="00296260" w:rsidRDefault="002C63B3" w:rsidP="00296260">
            <w:pPr>
              <w:spacing w:after="0" w:line="240" w:lineRule="auto"/>
              <w:rPr>
                <w:rFonts w:ascii="Arial Narrow" w:eastAsia="Times New Roman" w:hAnsi="Arial Narrow" w:cs="Calibri"/>
                <w:b/>
                <w:bCs/>
                <w:color w:val="000000"/>
                <w:sz w:val="24"/>
                <w:szCs w:val="24"/>
                <w:lang w:eastAsia="fr-FR"/>
              </w:rPr>
            </w:pPr>
          </w:p>
        </w:tc>
        <w:tc>
          <w:tcPr>
            <w:tcW w:w="1541" w:type="dxa"/>
            <w:tcBorders>
              <w:top w:val="single" w:sz="8" w:space="0" w:color="auto"/>
              <w:left w:val="nil"/>
              <w:bottom w:val="single" w:sz="4" w:space="0" w:color="auto"/>
              <w:right w:val="single" w:sz="4" w:space="0" w:color="auto"/>
            </w:tcBorders>
            <w:shd w:val="clear" w:color="auto" w:fill="auto"/>
            <w:noWrap/>
            <w:vAlign w:val="center"/>
          </w:tcPr>
          <w:p w:rsidR="002C63B3" w:rsidRPr="00296260" w:rsidRDefault="002C63B3" w:rsidP="00296260">
            <w:pPr>
              <w:spacing w:after="0" w:line="240" w:lineRule="auto"/>
              <w:rPr>
                <w:rFonts w:ascii="Arial Narrow" w:eastAsia="Times New Roman" w:hAnsi="Arial Narrow" w:cs="Calibri"/>
                <w:b/>
                <w:bCs/>
                <w:color w:val="000000"/>
                <w:sz w:val="24"/>
                <w:szCs w:val="24"/>
                <w:lang w:eastAsia="fr-FR"/>
              </w:rPr>
            </w:pPr>
          </w:p>
        </w:tc>
        <w:tc>
          <w:tcPr>
            <w:tcW w:w="1459" w:type="dxa"/>
            <w:tcBorders>
              <w:top w:val="single" w:sz="8" w:space="0" w:color="auto"/>
              <w:left w:val="single" w:sz="4" w:space="0" w:color="auto"/>
              <w:bottom w:val="single" w:sz="4" w:space="0" w:color="auto"/>
              <w:right w:val="single" w:sz="8" w:space="0" w:color="auto"/>
            </w:tcBorders>
            <w:shd w:val="clear" w:color="auto" w:fill="auto"/>
            <w:noWrap/>
            <w:vAlign w:val="center"/>
          </w:tcPr>
          <w:p w:rsidR="002C63B3" w:rsidRPr="00296260" w:rsidRDefault="002C63B3" w:rsidP="002C63B3">
            <w:pPr>
              <w:spacing w:after="0" w:line="240" w:lineRule="auto"/>
              <w:jc w:val="center"/>
              <w:rPr>
                <w:rFonts w:ascii="Arial Narrow" w:eastAsia="Times New Roman" w:hAnsi="Arial Narrow" w:cs="Calibri"/>
                <w:b/>
                <w:bCs/>
                <w:color w:val="000000"/>
                <w:sz w:val="24"/>
                <w:szCs w:val="24"/>
                <w:lang w:eastAsia="fr-FR"/>
              </w:rPr>
            </w:pPr>
          </w:p>
        </w:tc>
      </w:tr>
      <w:tr w:rsidR="00296260" w:rsidRPr="00296260" w:rsidTr="002C63B3">
        <w:trPr>
          <w:trHeight w:val="398"/>
        </w:trPr>
        <w:tc>
          <w:tcPr>
            <w:tcW w:w="6204" w:type="dxa"/>
            <w:gridSpan w:val="2"/>
            <w:tcBorders>
              <w:top w:val="single" w:sz="4" w:space="0" w:color="auto"/>
              <w:left w:val="single" w:sz="8" w:space="0" w:color="auto"/>
              <w:bottom w:val="single" w:sz="4" w:space="0" w:color="auto"/>
              <w:right w:val="nil"/>
            </w:tcBorders>
            <w:shd w:val="clear" w:color="auto" w:fill="auto"/>
            <w:noWrap/>
            <w:vAlign w:val="bottom"/>
            <w:hideMark/>
          </w:tcPr>
          <w:p w:rsidR="00296260" w:rsidRPr="00296260" w:rsidRDefault="002C63B3" w:rsidP="00296260">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TVA</w:t>
            </w:r>
            <w:r w:rsidR="00296260" w:rsidRPr="00296260">
              <w:rPr>
                <w:rFonts w:ascii="Arial Narrow" w:eastAsia="Times New Roman" w:hAnsi="Arial Narrow" w:cs="Calibri"/>
                <w:color w:val="000000"/>
                <w:sz w:val="24"/>
                <w:szCs w:val="24"/>
                <w:lang w:eastAsia="fr-FR"/>
              </w:rPr>
              <w:t xml:space="preserve"> 19,25%</w:t>
            </w:r>
          </w:p>
        </w:tc>
        <w:tc>
          <w:tcPr>
            <w:tcW w:w="731" w:type="dxa"/>
            <w:tcBorders>
              <w:top w:val="nil"/>
              <w:left w:val="nil"/>
              <w:bottom w:val="single" w:sz="4" w:space="0" w:color="auto"/>
              <w:right w:val="nil"/>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862" w:type="dxa"/>
            <w:tcBorders>
              <w:top w:val="nil"/>
              <w:left w:val="nil"/>
              <w:bottom w:val="single" w:sz="4" w:space="0" w:color="auto"/>
              <w:right w:val="nil"/>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4" w:space="0" w:color="auto"/>
              <w:right w:val="single" w:sz="4" w:space="0" w:color="auto"/>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w:t>
            </w:r>
          </w:p>
        </w:tc>
        <w:tc>
          <w:tcPr>
            <w:tcW w:w="145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296260" w:rsidRPr="00296260" w:rsidRDefault="00296260" w:rsidP="002C63B3">
            <w:pPr>
              <w:spacing w:after="0" w:line="240" w:lineRule="auto"/>
              <w:rPr>
                <w:rFonts w:ascii="Arial Narrow" w:eastAsia="Times New Roman" w:hAnsi="Arial Narrow" w:cs="Calibri"/>
                <w:color w:val="000000"/>
                <w:sz w:val="24"/>
                <w:szCs w:val="24"/>
                <w:lang w:eastAsia="fr-FR"/>
              </w:rPr>
            </w:pPr>
            <w:r w:rsidRPr="00296260">
              <w:rPr>
                <w:rFonts w:ascii="Arial Narrow" w:eastAsia="Times New Roman" w:hAnsi="Arial Narrow" w:cs="Calibri"/>
                <w:color w:val="000000"/>
                <w:sz w:val="24"/>
                <w:szCs w:val="24"/>
                <w:lang w:eastAsia="fr-FR"/>
              </w:rPr>
              <w:t xml:space="preserve">                     </w:t>
            </w:r>
          </w:p>
        </w:tc>
      </w:tr>
      <w:tr w:rsidR="00296260" w:rsidRPr="00296260" w:rsidTr="002C63B3">
        <w:trPr>
          <w:trHeight w:val="411"/>
        </w:trPr>
        <w:tc>
          <w:tcPr>
            <w:tcW w:w="6204" w:type="dxa"/>
            <w:gridSpan w:val="2"/>
            <w:tcBorders>
              <w:top w:val="single" w:sz="4" w:space="0" w:color="auto"/>
              <w:left w:val="single" w:sz="8" w:space="0" w:color="auto"/>
              <w:bottom w:val="single" w:sz="8" w:space="0" w:color="auto"/>
              <w:right w:val="nil"/>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TOTAL TOUTES TAXES COMPRISES</w:t>
            </w:r>
          </w:p>
        </w:tc>
        <w:tc>
          <w:tcPr>
            <w:tcW w:w="731" w:type="dxa"/>
            <w:tcBorders>
              <w:top w:val="nil"/>
              <w:left w:val="nil"/>
              <w:bottom w:val="single" w:sz="8" w:space="0" w:color="auto"/>
              <w:right w:val="nil"/>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862" w:type="dxa"/>
            <w:tcBorders>
              <w:top w:val="nil"/>
              <w:left w:val="nil"/>
              <w:bottom w:val="single" w:sz="8" w:space="0" w:color="auto"/>
              <w:right w:val="nil"/>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541" w:type="dxa"/>
            <w:tcBorders>
              <w:top w:val="nil"/>
              <w:left w:val="nil"/>
              <w:bottom w:val="single" w:sz="8" w:space="0" w:color="auto"/>
              <w:right w:val="single" w:sz="4" w:space="0" w:color="auto"/>
            </w:tcBorders>
            <w:shd w:val="clear" w:color="auto" w:fill="auto"/>
            <w:noWrap/>
            <w:vAlign w:val="bottom"/>
            <w:hideMark/>
          </w:tcPr>
          <w:p w:rsidR="00296260" w:rsidRPr="00296260" w:rsidRDefault="00296260" w:rsidP="00296260">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w:t>
            </w:r>
          </w:p>
        </w:tc>
        <w:tc>
          <w:tcPr>
            <w:tcW w:w="1459" w:type="dxa"/>
            <w:tcBorders>
              <w:top w:val="single" w:sz="4" w:space="0" w:color="auto"/>
              <w:left w:val="nil"/>
              <w:bottom w:val="single" w:sz="8" w:space="0" w:color="auto"/>
              <w:right w:val="single" w:sz="8" w:space="0" w:color="auto"/>
            </w:tcBorders>
            <w:shd w:val="clear" w:color="auto" w:fill="auto"/>
            <w:noWrap/>
            <w:vAlign w:val="bottom"/>
            <w:hideMark/>
          </w:tcPr>
          <w:p w:rsidR="00296260" w:rsidRPr="00296260" w:rsidRDefault="00296260" w:rsidP="002C63B3">
            <w:pPr>
              <w:spacing w:after="0" w:line="240" w:lineRule="auto"/>
              <w:rPr>
                <w:rFonts w:ascii="Arial Narrow" w:eastAsia="Times New Roman" w:hAnsi="Arial Narrow" w:cs="Calibri"/>
                <w:b/>
                <w:bCs/>
                <w:color w:val="000000"/>
                <w:sz w:val="24"/>
                <w:szCs w:val="24"/>
                <w:lang w:eastAsia="fr-FR"/>
              </w:rPr>
            </w:pPr>
            <w:r w:rsidRPr="00296260">
              <w:rPr>
                <w:rFonts w:ascii="Arial Narrow" w:eastAsia="Times New Roman" w:hAnsi="Arial Narrow" w:cs="Calibri"/>
                <w:b/>
                <w:bCs/>
                <w:color w:val="000000"/>
                <w:sz w:val="24"/>
                <w:szCs w:val="24"/>
                <w:lang w:eastAsia="fr-FR"/>
              </w:rPr>
              <w:t xml:space="preserve">                   </w:t>
            </w:r>
          </w:p>
        </w:tc>
      </w:tr>
      <w:tr w:rsidR="00296260" w:rsidRPr="00296260" w:rsidTr="002C63B3">
        <w:trPr>
          <w:trHeight w:val="957"/>
        </w:trPr>
        <w:tc>
          <w:tcPr>
            <w:tcW w:w="10797" w:type="dxa"/>
            <w:gridSpan w:val="6"/>
            <w:tcBorders>
              <w:top w:val="single" w:sz="8" w:space="0" w:color="auto"/>
              <w:left w:val="nil"/>
              <w:bottom w:val="nil"/>
              <w:right w:val="nil"/>
            </w:tcBorders>
            <w:shd w:val="clear" w:color="auto" w:fill="auto"/>
            <w:vAlign w:val="center"/>
            <w:hideMark/>
          </w:tcPr>
          <w:p w:rsidR="00296260" w:rsidRPr="00296260" w:rsidRDefault="00296260" w:rsidP="00296260">
            <w:pPr>
              <w:spacing w:after="0" w:line="240" w:lineRule="auto"/>
              <w:jc w:val="center"/>
              <w:rPr>
                <w:rFonts w:ascii="Arial Narrow" w:eastAsia="Times New Roman" w:hAnsi="Arial Narrow" w:cs="Calibri"/>
                <w:color w:val="000000"/>
                <w:sz w:val="24"/>
                <w:szCs w:val="24"/>
                <w:lang w:eastAsia="fr-FR"/>
              </w:rPr>
            </w:pPr>
            <w:r w:rsidRPr="00296260">
              <w:rPr>
                <w:rFonts w:ascii="Arial Narrow" w:eastAsia="Times New Roman" w:hAnsi="Arial Narrow" w:cs="Calibri"/>
                <w:b/>
                <w:bCs/>
                <w:color w:val="000000"/>
                <w:sz w:val="24"/>
                <w:szCs w:val="24"/>
                <w:lang w:eastAsia="fr-FR"/>
              </w:rPr>
              <w:t>ARRETE LE PRESENT DEVIS A LA SOMME DE</w:t>
            </w:r>
            <w:r w:rsidRPr="00296260">
              <w:rPr>
                <w:rFonts w:ascii="Arial Narrow" w:eastAsia="Times New Roman" w:hAnsi="Arial Narrow" w:cs="Calibri"/>
                <w:color w:val="000000"/>
                <w:sz w:val="24"/>
                <w:szCs w:val="24"/>
                <w:lang w:eastAsia="fr-FR"/>
              </w:rPr>
              <w:t>: CENT VINGT SEPT MILLIONS HUIT CENT MILLE FRANCS CFA</w:t>
            </w:r>
          </w:p>
        </w:tc>
      </w:tr>
    </w:tbl>
    <w:p w:rsidR="00296260" w:rsidRDefault="00296260" w:rsidP="00F9098A">
      <w:pPr>
        <w:spacing w:after="0" w:line="240" w:lineRule="auto"/>
        <w:ind w:left="567"/>
        <w:rPr>
          <w:rFonts w:ascii="Times New Roman" w:eastAsia="Times New Roman" w:hAnsi="Times New Roman" w:cs="Times New Roman"/>
          <w:noProof/>
          <w:lang w:eastAsia="fr-FR"/>
        </w:rPr>
      </w:pPr>
    </w:p>
    <w:p w:rsidR="00296260" w:rsidRDefault="00296260"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B06977" w:rsidRDefault="00B06977" w:rsidP="00F9098A">
      <w:pPr>
        <w:spacing w:after="0" w:line="240" w:lineRule="auto"/>
        <w:ind w:left="567"/>
        <w:rPr>
          <w:rFonts w:ascii="Times New Roman" w:eastAsia="Times New Roman" w:hAnsi="Times New Roman" w:cs="Times New Roman"/>
          <w:noProof/>
          <w:lang w:eastAsia="fr-FR"/>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2C63B3" w:rsidRDefault="002C63B3" w:rsidP="00D373F1">
      <w:pPr>
        <w:tabs>
          <w:tab w:val="left" w:pos="1575"/>
        </w:tabs>
        <w:rPr>
          <w:rFonts w:ascii="Arial Narrow" w:hAnsi="Arial Narrow"/>
          <w:sz w:val="24"/>
          <w:szCs w:val="24"/>
        </w:rPr>
      </w:pPr>
    </w:p>
    <w:p w:rsidR="002C63B3" w:rsidRDefault="002C63B3"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B06977" w:rsidRDefault="00B06977" w:rsidP="00D373F1">
      <w:pPr>
        <w:tabs>
          <w:tab w:val="left" w:pos="1575"/>
        </w:tabs>
        <w:rPr>
          <w:rFonts w:ascii="Arial Narrow" w:hAnsi="Arial Narrow"/>
          <w:sz w:val="24"/>
          <w:szCs w:val="24"/>
        </w:rPr>
      </w:pP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Times New Roman"/>
          <w:b/>
          <w:caps/>
          <w:spacing w:val="45"/>
          <w:sz w:val="36"/>
          <w:szCs w:val="36"/>
        </w:rPr>
      </w:pPr>
      <w:bookmarkStart w:id="608" w:name="_Toc157306469"/>
      <w:bookmarkStart w:id="609" w:name="_Toc97557124"/>
      <w:bookmarkStart w:id="610" w:name="_Toc97543364"/>
      <w:bookmarkStart w:id="611" w:name="_Toc390418128"/>
      <w:bookmarkStart w:id="612" w:name="_Toc390335369"/>
      <w:r w:rsidRPr="006E7005">
        <w:rPr>
          <w:rFonts w:ascii="Arial Narrow" w:eastAsia="Calibri" w:hAnsi="Arial Narrow" w:cs="Times New Roman"/>
          <w:b/>
          <w:caps/>
          <w:spacing w:val="45"/>
          <w:sz w:val="36"/>
          <w:szCs w:val="36"/>
        </w:rPr>
        <w:t xml:space="preserve">piece n°8 </w:t>
      </w: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6E7005">
        <w:rPr>
          <w:rFonts w:ascii="Arial Narrow" w:eastAsia="Calibri" w:hAnsi="Arial Narrow" w:cs="Calibri"/>
          <w:b/>
          <w:caps/>
          <w:spacing w:val="45"/>
          <w:sz w:val="36"/>
          <w:szCs w:val="36"/>
        </w:rPr>
        <w:t>Cadre du sous-détail des prix</w:t>
      </w:r>
      <w:bookmarkEnd w:id="608"/>
      <w:bookmarkEnd w:id="609"/>
      <w:bookmarkEnd w:id="610"/>
      <w:bookmarkEnd w:id="611"/>
      <w:bookmarkEnd w:id="612"/>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2C63B3" w:rsidRDefault="002C63B3"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rsidTr="000F0036">
        <w:trPr>
          <w:trHeight w:val="315"/>
        </w:trPr>
        <w:tc>
          <w:tcPr>
            <w:tcW w:w="10315" w:type="dxa"/>
            <w:gridSpan w:val="6"/>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rsidTr="000F0036">
        <w:trPr>
          <w:trHeight w:val="315"/>
        </w:trPr>
        <w:tc>
          <w:tcPr>
            <w:tcW w:w="907" w:type="dxa"/>
            <w:tcBorders>
              <w:top w:val="nil"/>
              <w:left w:val="single" w:sz="8" w:space="0" w:color="000000"/>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613" w:name="_Toc157306470"/>
      <w:bookmarkStart w:id="614" w:name="_Toc97557127"/>
      <w:bookmarkStart w:id="615" w:name="_Toc97543366"/>
      <w:bookmarkStart w:id="616" w:name="_Toc390418129"/>
      <w:bookmarkStart w:id="617" w:name="_Toc390335370"/>
      <w:r w:rsidRPr="000F0036">
        <w:rPr>
          <w:rFonts w:ascii="Times New Roman" w:eastAsia="Calibri" w:hAnsi="Times New Roman" w:cs="Times New Roman"/>
          <w:b/>
          <w:caps/>
          <w:spacing w:val="45"/>
          <w:sz w:val="36"/>
          <w:szCs w:val="36"/>
        </w:rPr>
        <w:t xml:space="preserve">piece n°9 </w:t>
      </w:r>
    </w:p>
    <w:p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613"/>
      <w:bookmarkEnd w:id="614"/>
      <w:bookmarkEnd w:id="615"/>
      <w:bookmarkEnd w:id="616"/>
      <w:bookmarkEnd w:id="617"/>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rsidR="000F0036" w:rsidRPr="000F0036" w:rsidRDefault="006E7005"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w:drawing>
          <wp:anchor distT="0" distB="0" distL="114300" distR="114300" simplePos="0" relativeHeight="251667456" behindDoc="0" locked="0" layoutInCell="1" allowOverlap="1" wp14:anchorId="3B60CB80" wp14:editId="0B6BCA57">
            <wp:simplePos x="0" y="0"/>
            <wp:positionH relativeFrom="margin">
              <wp:align>center</wp:align>
            </wp:positionH>
            <wp:positionV relativeFrom="paragraph">
              <wp:posOffset>-4191</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4DD158EC" wp14:editId="734D36EA">
                <wp:simplePos x="0" y="0"/>
                <wp:positionH relativeFrom="column">
                  <wp:posOffset>3851579</wp:posOffset>
                </wp:positionH>
                <wp:positionV relativeFrom="paragraph">
                  <wp:posOffset>-580542</wp:posOffset>
                </wp:positionV>
                <wp:extent cx="2749296"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296"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ACE" w:rsidRDefault="00730ACE" w:rsidP="0061088C">
                            <w:pPr>
                              <w:spacing w:after="0"/>
                              <w:jc w:val="center"/>
                              <w:rPr>
                                <w:b/>
                                <w:sz w:val="20"/>
                                <w:szCs w:val="20"/>
                                <w:lang w:val="en-US"/>
                              </w:rPr>
                            </w:pPr>
                            <w:r>
                              <w:rPr>
                                <w:b/>
                                <w:sz w:val="20"/>
                                <w:szCs w:val="20"/>
                                <w:lang w:val="en-US"/>
                              </w:rPr>
                              <w:t>REPUBLIC OF CAMEROON</w:t>
                            </w:r>
                          </w:p>
                          <w:p w:rsidR="00730ACE" w:rsidRDefault="00730ACE" w:rsidP="0061088C">
                            <w:pPr>
                              <w:spacing w:after="0"/>
                              <w:jc w:val="center"/>
                              <w:rPr>
                                <w:sz w:val="20"/>
                                <w:szCs w:val="20"/>
                                <w:lang w:val="en-US"/>
                              </w:rPr>
                            </w:pPr>
                            <w:r>
                              <w:rPr>
                                <w:b/>
                                <w:sz w:val="20"/>
                                <w:szCs w:val="20"/>
                                <w:lang w:val="en-US"/>
                              </w:rPr>
                              <w:t>Peace - Work - Fatherland</w:t>
                            </w:r>
                          </w:p>
                          <w:p w:rsidR="00730ACE" w:rsidRDefault="00730ACE" w:rsidP="0061088C">
                            <w:pPr>
                              <w:spacing w:after="0"/>
                              <w:jc w:val="center"/>
                              <w:rPr>
                                <w:b/>
                                <w:sz w:val="20"/>
                                <w:szCs w:val="20"/>
                                <w:lang w:val="en-US"/>
                              </w:rPr>
                            </w:pPr>
                            <w:r>
                              <w:rPr>
                                <w:b/>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SOUTH REGION</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OCEAN DIVISION</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KRIBI 1 SUB DIVISIONAL COUNCIL</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rFonts w:ascii="Trebuchet MS" w:hAnsi="Trebuchet MS" w:cs="Arial"/>
                                <w:sz w:val="20"/>
                                <w:szCs w:val="20"/>
                                <w:lang w:val="en-US"/>
                              </w:rPr>
                            </w:pPr>
                            <w:r>
                              <w:rPr>
                                <w:b/>
                                <w:position w:val="6"/>
                                <w:sz w:val="20"/>
                                <w:szCs w:val="20"/>
                                <w:lang w:val="en-US"/>
                              </w:rPr>
                              <w:t>GENERAL SECRETARIAT</w:t>
                            </w:r>
                          </w:p>
                          <w:p w:rsidR="00730ACE" w:rsidRDefault="00730ACE"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730ACE" w:rsidRPr="0061088C" w:rsidRDefault="00730ACE" w:rsidP="0061088C">
                            <w:pPr>
                              <w:spacing w:after="0"/>
                              <w:jc w:val="center"/>
                              <w:rPr>
                                <w:b/>
                                <w:sz w:val="20"/>
                                <w:szCs w:val="20"/>
                                <w:lang w:val="en-US"/>
                              </w:rPr>
                            </w:pPr>
                            <w:r>
                              <w:rPr>
                                <w:b/>
                                <w:sz w:val="20"/>
                                <w:szCs w:val="20"/>
                                <w:lang w:val="en-US"/>
                              </w:rPr>
                              <w:t>PUBLIC CONTRACTS AWARD SERVICE GENERAL</w:t>
                            </w:r>
                          </w:p>
                          <w:p w:rsidR="00730ACE" w:rsidRDefault="00730ACE"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730ACE" w:rsidRDefault="00730ACE" w:rsidP="000F0036">
                            <w:pPr>
                              <w:jc w:val="center"/>
                              <w:rPr>
                                <w:rFonts w:ascii="Trebuchet MS" w:hAnsi="Trebuchet MS" w:cs="Arial"/>
                                <w:b/>
                                <w:sz w:val="16"/>
                                <w:szCs w:val="19"/>
                                <w:lang w:val="en-US"/>
                              </w:rPr>
                            </w:pPr>
                          </w:p>
                          <w:p w:rsidR="00730ACE" w:rsidRDefault="00730ACE"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58EC" id="Zone de texte 23" o:spid="_x0000_s1029" type="#_x0000_t202" style="position:absolute;margin-left:303.25pt;margin-top:-45.7pt;width:216.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" stroked="f">
                <v:textbox>
                  <w:txbxContent>
                    <w:p w:rsidR="00730ACE" w:rsidRDefault="00730ACE" w:rsidP="0061088C">
                      <w:pPr>
                        <w:spacing w:after="0"/>
                        <w:jc w:val="center"/>
                        <w:rPr>
                          <w:b/>
                          <w:sz w:val="20"/>
                          <w:szCs w:val="20"/>
                          <w:lang w:val="en-US"/>
                        </w:rPr>
                      </w:pPr>
                      <w:r>
                        <w:rPr>
                          <w:b/>
                          <w:sz w:val="20"/>
                          <w:szCs w:val="20"/>
                          <w:lang w:val="en-US"/>
                        </w:rPr>
                        <w:t>REPUBLIC OF CAMEROON</w:t>
                      </w:r>
                    </w:p>
                    <w:p w:rsidR="00730ACE" w:rsidRDefault="00730ACE" w:rsidP="0061088C">
                      <w:pPr>
                        <w:spacing w:after="0"/>
                        <w:jc w:val="center"/>
                        <w:rPr>
                          <w:sz w:val="20"/>
                          <w:szCs w:val="20"/>
                          <w:lang w:val="en-US"/>
                        </w:rPr>
                      </w:pPr>
                      <w:r>
                        <w:rPr>
                          <w:b/>
                          <w:sz w:val="20"/>
                          <w:szCs w:val="20"/>
                          <w:lang w:val="en-US"/>
                        </w:rPr>
                        <w:t>Peace - Work - Fatherland</w:t>
                      </w:r>
                    </w:p>
                    <w:p w:rsidR="00730ACE" w:rsidRDefault="00730ACE" w:rsidP="0061088C">
                      <w:pPr>
                        <w:spacing w:after="0"/>
                        <w:jc w:val="center"/>
                        <w:rPr>
                          <w:b/>
                          <w:sz w:val="20"/>
                          <w:szCs w:val="20"/>
                          <w:lang w:val="en-US"/>
                        </w:rPr>
                      </w:pPr>
                      <w:r>
                        <w:rPr>
                          <w:b/>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SOUTH REGION</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OCEAN DIVISION</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b/>
                          <w:position w:val="6"/>
                          <w:sz w:val="20"/>
                          <w:szCs w:val="20"/>
                          <w:lang w:val="en-US"/>
                        </w:rPr>
                      </w:pPr>
                      <w:r>
                        <w:rPr>
                          <w:b/>
                          <w:position w:val="6"/>
                          <w:sz w:val="20"/>
                          <w:szCs w:val="20"/>
                          <w:lang w:val="en-US"/>
                        </w:rPr>
                        <w:t>KRIBI 1 SUB DIVISIONAL COUNCIL</w:t>
                      </w:r>
                    </w:p>
                    <w:p w:rsidR="00730ACE" w:rsidRDefault="00730ACE" w:rsidP="0061088C">
                      <w:pPr>
                        <w:spacing w:after="0"/>
                        <w:jc w:val="center"/>
                        <w:rPr>
                          <w:b/>
                          <w:position w:val="6"/>
                          <w:sz w:val="20"/>
                          <w:szCs w:val="20"/>
                          <w:lang w:val="en-US"/>
                        </w:rPr>
                      </w:pPr>
                      <w:r>
                        <w:rPr>
                          <w:b/>
                          <w:position w:val="6"/>
                          <w:sz w:val="20"/>
                          <w:szCs w:val="20"/>
                          <w:lang w:val="en-US"/>
                        </w:rPr>
                        <w:t>……………….</w:t>
                      </w:r>
                    </w:p>
                    <w:p w:rsidR="00730ACE" w:rsidRDefault="00730ACE" w:rsidP="0061088C">
                      <w:pPr>
                        <w:spacing w:after="0"/>
                        <w:jc w:val="center"/>
                        <w:rPr>
                          <w:rFonts w:ascii="Trebuchet MS" w:hAnsi="Trebuchet MS" w:cs="Arial"/>
                          <w:sz w:val="20"/>
                          <w:szCs w:val="20"/>
                          <w:lang w:val="en-US"/>
                        </w:rPr>
                      </w:pPr>
                      <w:r>
                        <w:rPr>
                          <w:b/>
                          <w:position w:val="6"/>
                          <w:sz w:val="20"/>
                          <w:szCs w:val="20"/>
                          <w:lang w:val="en-US"/>
                        </w:rPr>
                        <w:t>GENERAL SECRETARIAT</w:t>
                      </w:r>
                    </w:p>
                    <w:p w:rsidR="00730ACE" w:rsidRDefault="00730ACE"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730ACE" w:rsidRPr="0061088C" w:rsidRDefault="00730ACE" w:rsidP="0061088C">
                      <w:pPr>
                        <w:spacing w:after="0"/>
                        <w:jc w:val="center"/>
                        <w:rPr>
                          <w:b/>
                          <w:sz w:val="20"/>
                          <w:szCs w:val="20"/>
                          <w:lang w:val="en-US"/>
                        </w:rPr>
                      </w:pPr>
                      <w:r>
                        <w:rPr>
                          <w:b/>
                          <w:sz w:val="20"/>
                          <w:szCs w:val="20"/>
                          <w:lang w:val="en-US"/>
                        </w:rPr>
                        <w:t>PUBLIC CONTRACTS AWARD SERVICE GENERAL</w:t>
                      </w:r>
                    </w:p>
                    <w:p w:rsidR="00730ACE" w:rsidRDefault="00730ACE"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730ACE" w:rsidRDefault="00730ACE" w:rsidP="000F0036">
                      <w:pPr>
                        <w:jc w:val="center"/>
                        <w:rPr>
                          <w:rFonts w:ascii="Trebuchet MS" w:hAnsi="Trebuchet MS" w:cs="Arial"/>
                          <w:b/>
                          <w:sz w:val="16"/>
                          <w:szCs w:val="19"/>
                          <w:lang w:val="en-US"/>
                        </w:rPr>
                      </w:pPr>
                    </w:p>
                    <w:p w:rsidR="00730ACE" w:rsidRDefault="00730ACE"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74409F66" wp14:editId="6E2FF793">
                <wp:simplePos x="0" y="0"/>
                <wp:positionH relativeFrom="page">
                  <wp:posOffset>341528</wp:posOffset>
                </wp:positionH>
                <wp:positionV relativeFrom="paragraph">
                  <wp:posOffset>-491820</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ACE" w:rsidRDefault="00730ACE" w:rsidP="0061088C">
                            <w:pPr>
                              <w:spacing w:after="0"/>
                              <w:jc w:val="center"/>
                              <w:rPr>
                                <w:b/>
                                <w:sz w:val="20"/>
                                <w:szCs w:val="20"/>
                              </w:rPr>
                            </w:pPr>
                            <w:r>
                              <w:rPr>
                                <w:b/>
                                <w:sz w:val="20"/>
                                <w:szCs w:val="20"/>
                              </w:rPr>
                              <w:t>REPUBLIQUE DU CAMEROUN</w:t>
                            </w:r>
                          </w:p>
                          <w:p w:rsidR="00730ACE" w:rsidRDefault="00730ACE" w:rsidP="0061088C">
                            <w:pPr>
                              <w:spacing w:after="0"/>
                              <w:jc w:val="center"/>
                              <w:rPr>
                                <w:b/>
                                <w:sz w:val="20"/>
                                <w:szCs w:val="20"/>
                              </w:rPr>
                            </w:pPr>
                            <w:r>
                              <w:rPr>
                                <w:b/>
                                <w:sz w:val="20"/>
                                <w:szCs w:val="20"/>
                              </w:rPr>
                              <w:t>Paix - Travail - Patrie</w:t>
                            </w:r>
                          </w:p>
                          <w:p w:rsidR="00730ACE" w:rsidRDefault="00730ACE" w:rsidP="0061088C">
                            <w:pPr>
                              <w:spacing w:after="0"/>
                              <w:jc w:val="center"/>
                              <w:rPr>
                                <w:b/>
                                <w:sz w:val="20"/>
                                <w:szCs w:val="20"/>
                              </w:rPr>
                            </w:pPr>
                            <w:r>
                              <w:rPr>
                                <w:b/>
                                <w:sz w:val="20"/>
                                <w:szCs w:val="20"/>
                              </w:rPr>
                              <w:t>---------------------</w:t>
                            </w:r>
                          </w:p>
                          <w:p w:rsidR="00730ACE" w:rsidRDefault="00730ACE" w:rsidP="0061088C">
                            <w:pPr>
                              <w:spacing w:after="0"/>
                              <w:jc w:val="center"/>
                              <w:rPr>
                                <w:b/>
                                <w:position w:val="6"/>
                                <w:sz w:val="20"/>
                                <w:szCs w:val="20"/>
                              </w:rPr>
                            </w:pPr>
                            <w:r>
                              <w:rPr>
                                <w:b/>
                                <w:position w:val="6"/>
                                <w:sz w:val="20"/>
                                <w:szCs w:val="20"/>
                              </w:rPr>
                              <w:t>REGION DU SUD</w:t>
                            </w:r>
                          </w:p>
                          <w:p w:rsidR="00730ACE" w:rsidRDefault="00730ACE" w:rsidP="0061088C">
                            <w:pPr>
                              <w:spacing w:after="0"/>
                              <w:jc w:val="center"/>
                              <w:rPr>
                                <w:b/>
                                <w:position w:val="6"/>
                                <w:sz w:val="20"/>
                                <w:szCs w:val="20"/>
                              </w:rPr>
                            </w:pPr>
                            <w:r>
                              <w:rPr>
                                <w:b/>
                                <w:position w:val="6"/>
                                <w:sz w:val="20"/>
                                <w:szCs w:val="20"/>
                              </w:rPr>
                              <w:t>………………….</w:t>
                            </w:r>
                          </w:p>
                          <w:p w:rsidR="00730ACE" w:rsidRDefault="00730ACE" w:rsidP="0061088C">
                            <w:pPr>
                              <w:spacing w:after="0"/>
                              <w:jc w:val="center"/>
                              <w:rPr>
                                <w:b/>
                                <w:sz w:val="20"/>
                                <w:szCs w:val="20"/>
                              </w:rPr>
                            </w:pPr>
                            <w:r>
                              <w:rPr>
                                <w:b/>
                                <w:sz w:val="20"/>
                                <w:szCs w:val="20"/>
                              </w:rPr>
                              <w:t>DEPARTEMENT DE L’OCEAN</w:t>
                            </w:r>
                          </w:p>
                          <w:p w:rsidR="00730ACE" w:rsidRDefault="00730ACE" w:rsidP="0061088C">
                            <w:pPr>
                              <w:spacing w:after="0"/>
                              <w:jc w:val="center"/>
                              <w:rPr>
                                <w:b/>
                                <w:sz w:val="20"/>
                                <w:szCs w:val="20"/>
                              </w:rPr>
                            </w:pPr>
                            <w:r>
                              <w:rPr>
                                <w:b/>
                                <w:sz w:val="20"/>
                                <w:szCs w:val="20"/>
                              </w:rPr>
                              <w:t>-------------------</w:t>
                            </w:r>
                          </w:p>
                          <w:p w:rsidR="00730ACE" w:rsidRDefault="00730ACE" w:rsidP="0061088C">
                            <w:pPr>
                              <w:spacing w:after="0"/>
                              <w:jc w:val="center"/>
                              <w:rPr>
                                <w:b/>
                                <w:sz w:val="20"/>
                                <w:szCs w:val="20"/>
                              </w:rPr>
                            </w:pPr>
                            <w:r>
                              <w:rPr>
                                <w:b/>
                                <w:sz w:val="20"/>
                                <w:szCs w:val="20"/>
                              </w:rPr>
                              <w:t>COMMUNE D’ARRONDISSEMENT</w:t>
                            </w:r>
                          </w:p>
                          <w:p w:rsidR="00730ACE" w:rsidRDefault="00730ACE" w:rsidP="0061088C">
                            <w:pPr>
                              <w:spacing w:after="0"/>
                              <w:jc w:val="center"/>
                              <w:rPr>
                                <w:b/>
                                <w:sz w:val="20"/>
                                <w:szCs w:val="20"/>
                                <w:vertAlign w:val="superscript"/>
                              </w:rPr>
                            </w:pPr>
                            <w:r>
                              <w:rPr>
                                <w:b/>
                                <w:sz w:val="20"/>
                                <w:szCs w:val="20"/>
                              </w:rPr>
                              <w:t>DE KRIBI 1</w:t>
                            </w:r>
                            <w:r>
                              <w:rPr>
                                <w:b/>
                                <w:sz w:val="20"/>
                                <w:szCs w:val="20"/>
                                <w:vertAlign w:val="superscript"/>
                              </w:rPr>
                              <w:t>ER</w:t>
                            </w:r>
                          </w:p>
                          <w:p w:rsidR="00730ACE" w:rsidRDefault="00730ACE" w:rsidP="0061088C">
                            <w:pPr>
                              <w:spacing w:after="0"/>
                              <w:jc w:val="center"/>
                              <w:rPr>
                                <w:b/>
                                <w:sz w:val="20"/>
                                <w:szCs w:val="20"/>
                              </w:rPr>
                            </w:pPr>
                            <w:r>
                              <w:rPr>
                                <w:b/>
                                <w:sz w:val="20"/>
                                <w:szCs w:val="20"/>
                                <w:vertAlign w:val="superscript"/>
                              </w:rPr>
                              <w:t>………………………</w:t>
                            </w:r>
                          </w:p>
                          <w:p w:rsidR="00730ACE" w:rsidRDefault="00730ACE" w:rsidP="0061088C">
                            <w:pPr>
                              <w:spacing w:after="0"/>
                              <w:jc w:val="center"/>
                              <w:rPr>
                                <w:b/>
                                <w:sz w:val="20"/>
                                <w:szCs w:val="20"/>
                                <w:lang w:val="en-US"/>
                              </w:rPr>
                            </w:pPr>
                            <w:r>
                              <w:rPr>
                                <w:b/>
                                <w:sz w:val="20"/>
                                <w:szCs w:val="20"/>
                              </w:rPr>
                              <w:t>SECRETARIAT GENERAL</w:t>
                            </w:r>
                          </w:p>
                          <w:p w:rsidR="00730ACE" w:rsidRDefault="00730ACE" w:rsidP="0061088C">
                            <w:pPr>
                              <w:spacing w:after="0"/>
                              <w:jc w:val="center"/>
                              <w:rPr>
                                <w:b/>
                                <w:sz w:val="20"/>
                                <w:szCs w:val="20"/>
                              </w:rPr>
                            </w:pPr>
                            <w:r>
                              <w:rPr>
                                <w:b/>
                                <w:sz w:val="20"/>
                                <w:szCs w:val="20"/>
                                <w:vertAlign w:val="superscript"/>
                              </w:rPr>
                              <w:t>………………………</w:t>
                            </w:r>
                          </w:p>
                          <w:p w:rsidR="00730ACE" w:rsidRDefault="00730ACE" w:rsidP="0061088C">
                            <w:pPr>
                              <w:spacing w:after="0"/>
                              <w:jc w:val="center"/>
                              <w:rPr>
                                <w:b/>
                                <w:sz w:val="20"/>
                                <w:szCs w:val="20"/>
                                <w:lang w:val="en-US"/>
                              </w:rPr>
                            </w:pPr>
                            <w:r>
                              <w:rPr>
                                <w:b/>
                                <w:sz w:val="20"/>
                                <w:szCs w:val="20"/>
                              </w:rPr>
                              <w:t xml:space="preserve">SERVICE DES MARCHES PUBLICS </w:t>
                            </w: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9F66" id="Zone de texte 24" o:spid="_x0000_s1030" type="#_x0000_t202" style="position:absolute;margin-left:26.9pt;margin-top:-38.7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" stroked="f">
                <v:textbox>
                  <w:txbxContent>
                    <w:p w:rsidR="00730ACE" w:rsidRDefault="00730ACE" w:rsidP="0061088C">
                      <w:pPr>
                        <w:spacing w:after="0"/>
                        <w:jc w:val="center"/>
                        <w:rPr>
                          <w:b/>
                          <w:sz w:val="20"/>
                          <w:szCs w:val="20"/>
                        </w:rPr>
                      </w:pPr>
                      <w:r>
                        <w:rPr>
                          <w:b/>
                          <w:sz w:val="20"/>
                          <w:szCs w:val="20"/>
                        </w:rPr>
                        <w:t>REPUBLIQUE DU CAMEROUN</w:t>
                      </w:r>
                    </w:p>
                    <w:p w:rsidR="00730ACE" w:rsidRDefault="00730ACE" w:rsidP="0061088C">
                      <w:pPr>
                        <w:spacing w:after="0"/>
                        <w:jc w:val="center"/>
                        <w:rPr>
                          <w:b/>
                          <w:sz w:val="20"/>
                          <w:szCs w:val="20"/>
                        </w:rPr>
                      </w:pPr>
                      <w:r>
                        <w:rPr>
                          <w:b/>
                          <w:sz w:val="20"/>
                          <w:szCs w:val="20"/>
                        </w:rPr>
                        <w:t>Paix - Travail - Patrie</w:t>
                      </w:r>
                    </w:p>
                    <w:p w:rsidR="00730ACE" w:rsidRDefault="00730ACE" w:rsidP="0061088C">
                      <w:pPr>
                        <w:spacing w:after="0"/>
                        <w:jc w:val="center"/>
                        <w:rPr>
                          <w:b/>
                          <w:sz w:val="20"/>
                          <w:szCs w:val="20"/>
                        </w:rPr>
                      </w:pPr>
                      <w:r>
                        <w:rPr>
                          <w:b/>
                          <w:sz w:val="20"/>
                          <w:szCs w:val="20"/>
                        </w:rPr>
                        <w:t>---------------------</w:t>
                      </w:r>
                    </w:p>
                    <w:p w:rsidR="00730ACE" w:rsidRDefault="00730ACE" w:rsidP="0061088C">
                      <w:pPr>
                        <w:spacing w:after="0"/>
                        <w:jc w:val="center"/>
                        <w:rPr>
                          <w:b/>
                          <w:position w:val="6"/>
                          <w:sz w:val="20"/>
                          <w:szCs w:val="20"/>
                        </w:rPr>
                      </w:pPr>
                      <w:r>
                        <w:rPr>
                          <w:b/>
                          <w:position w:val="6"/>
                          <w:sz w:val="20"/>
                          <w:szCs w:val="20"/>
                        </w:rPr>
                        <w:t>REGION DU SUD</w:t>
                      </w:r>
                    </w:p>
                    <w:p w:rsidR="00730ACE" w:rsidRDefault="00730ACE" w:rsidP="0061088C">
                      <w:pPr>
                        <w:spacing w:after="0"/>
                        <w:jc w:val="center"/>
                        <w:rPr>
                          <w:b/>
                          <w:position w:val="6"/>
                          <w:sz w:val="20"/>
                          <w:szCs w:val="20"/>
                        </w:rPr>
                      </w:pPr>
                      <w:r>
                        <w:rPr>
                          <w:b/>
                          <w:position w:val="6"/>
                          <w:sz w:val="20"/>
                          <w:szCs w:val="20"/>
                        </w:rPr>
                        <w:t>………………….</w:t>
                      </w:r>
                    </w:p>
                    <w:p w:rsidR="00730ACE" w:rsidRDefault="00730ACE" w:rsidP="0061088C">
                      <w:pPr>
                        <w:spacing w:after="0"/>
                        <w:jc w:val="center"/>
                        <w:rPr>
                          <w:b/>
                          <w:sz w:val="20"/>
                          <w:szCs w:val="20"/>
                        </w:rPr>
                      </w:pPr>
                      <w:r>
                        <w:rPr>
                          <w:b/>
                          <w:sz w:val="20"/>
                          <w:szCs w:val="20"/>
                        </w:rPr>
                        <w:t>DEPARTEMENT DE L’OCEAN</w:t>
                      </w:r>
                    </w:p>
                    <w:p w:rsidR="00730ACE" w:rsidRDefault="00730ACE" w:rsidP="0061088C">
                      <w:pPr>
                        <w:spacing w:after="0"/>
                        <w:jc w:val="center"/>
                        <w:rPr>
                          <w:b/>
                          <w:sz w:val="20"/>
                          <w:szCs w:val="20"/>
                        </w:rPr>
                      </w:pPr>
                      <w:r>
                        <w:rPr>
                          <w:b/>
                          <w:sz w:val="20"/>
                          <w:szCs w:val="20"/>
                        </w:rPr>
                        <w:t>-------------------</w:t>
                      </w:r>
                    </w:p>
                    <w:p w:rsidR="00730ACE" w:rsidRDefault="00730ACE" w:rsidP="0061088C">
                      <w:pPr>
                        <w:spacing w:after="0"/>
                        <w:jc w:val="center"/>
                        <w:rPr>
                          <w:b/>
                          <w:sz w:val="20"/>
                          <w:szCs w:val="20"/>
                        </w:rPr>
                      </w:pPr>
                      <w:r>
                        <w:rPr>
                          <w:b/>
                          <w:sz w:val="20"/>
                          <w:szCs w:val="20"/>
                        </w:rPr>
                        <w:t>COMMUNE D’ARRONDISSEMENT</w:t>
                      </w:r>
                    </w:p>
                    <w:p w:rsidR="00730ACE" w:rsidRDefault="00730ACE" w:rsidP="0061088C">
                      <w:pPr>
                        <w:spacing w:after="0"/>
                        <w:jc w:val="center"/>
                        <w:rPr>
                          <w:b/>
                          <w:sz w:val="20"/>
                          <w:szCs w:val="20"/>
                          <w:vertAlign w:val="superscript"/>
                        </w:rPr>
                      </w:pPr>
                      <w:r>
                        <w:rPr>
                          <w:b/>
                          <w:sz w:val="20"/>
                          <w:szCs w:val="20"/>
                        </w:rPr>
                        <w:t>DE KRIBI 1</w:t>
                      </w:r>
                      <w:r>
                        <w:rPr>
                          <w:b/>
                          <w:sz w:val="20"/>
                          <w:szCs w:val="20"/>
                          <w:vertAlign w:val="superscript"/>
                        </w:rPr>
                        <w:t>ER</w:t>
                      </w:r>
                    </w:p>
                    <w:p w:rsidR="00730ACE" w:rsidRDefault="00730ACE" w:rsidP="0061088C">
                      <w:pPr>
                        <w:spacing w:after="0"/>
                        <w:jc w:val="center"/>
                        <w:rPr>
                          <w:b/>
                          <w:sz w:val="20"/>
                          <w:szCs w:val="20"/>
                        </w:rPr>
                      </w:pPr>
                      <w:r>
                        <w:rPr>
                          <w:b/>
                          <w:sz w:val="20"/>
                          <w:szCs w:val="20"/>
                          <w:vertAlign w:val="superscript"/>
                        </w:rPr>
                        <w:t>………………………</w:t>
                      </w:r>
                    </w:p>
                    <w:p w:rsidR="00730ACE" w:rsidRDefault="00730ACE" w:rsidP="0061088C">
                      <w:pPr>
                        <w:spacing w:after="0"/>
                        <w:jc w:val="center"/>
                        <w:rPr>
                          <w:b/>
                          <w:sz w:val="20"/>
                          <w:szCs w:val="20"/>
                          <w:lang w:val="en-US"/>
                        </w:rPr>
                      </w:pPr>
                      <w:r>
                        <w:rPr>
                          <w:b/>
                          <w:sz w:val="20"/>
                          <w:szCs w:val="20"/>
                        </w:rPr>
                        <w:t>SECRETARIAT GENERAL</w:t>
                      </w:r>
                    </w:p>
                    <w:p w:rsidR="00730ACE" w:rsidRDefault="00730ACE" w:rsidP="0061088C">
                      <w:pPr>
                        <w:spacing w:after="0"/>
                        <w:jc w:val="center"/>
                        <w:rPr>
                          <w:b/>
                          <w:sz w:val="20"/>
                          <w:szCs w:val="20"/>
                        </w:rPr>
                      </w:pPr>
                      <w:r>
                        <w:rPr>
                          <w:b/>
                          <w:sz w:val="20"/>
                          <w:szCs w:val="20"/>
                          <w:vertAlign w:val="superscript"/>
                        </w:rPr>
                        <w:t>………………………</w:t>
                      </w:r>
                    </w:p>
                    <w:p w:rsidR="00730ACE" w:rsidRDefault="00730ACE" w:rsidP="0061088C">
                      <w:pPr>
                        <w:spacing w:after="0"/>
                        <w:jc w:val="center"/>
                        <w:rPr>
                          <w:b/>
                          <w:sz w:val="20"/>
                          <w:szCs w:val="20"/>
                          <w:lang w:val="en-US"/>
                        </w:rPr>
                      </w:pPr>
                      <w:r>
                        <w:rPr>
                          <w:b/>
                          <w:sz w:val="20"/>
                          <w:szCs w:val="20"/>
                        </w:rPr>
                        <w:t xml:space="preserve">SERVICE DES MARCHES PUBLICS </w:t>
                      </w: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b/>
                          <w:sz w:val="20"/>
                          <w:szCs w:val="20"/>
                          <w:lang w:val="en-US"/>
                        </w:rPr>
                      </w:pPr>
                    </w:p>
                    <w:p w:rsidR="00730ACE" w:rsidRDefault="00730ACE" w:rsidP="000F0036">
                      <w:pPr>
                        <w:jc w:val="center"/>
                        <w:rPr>
                          <w:sz w:val="24"/>
                          <w:szCs w:val="24"/>
                          <w:lang w:val="en-US"/>
                        </w:rPr>
                      </w:pPr>
                    </w:p>
                  </w:txbxContent>
                </v:textbox>
                <w10:wrap anchorx="page"/>
              </v:shape>
            </w:pict>
          </mc:Fallback>
        </mc:AlternateContent>
      </w:r>
      <w:r w:rsidR="000F0036" w:rsidRPr="000F0036">
        <w:rPr>
          <w:rFonts w:ascii="Arial Narrow" w:eastAsia="Times New Roman" w:hAnsi="Arial Narrow" w:cs="Times New Roman"/>
          <w:sz w:val="8"/>
          <w:szCs w:val="24"/>
          <w:lang w:eastAsia="fr-FR"/>
        </w:rPr>
        <w:t xml:space="preserve">     </w:t>
      </w: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D578B"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006E7005" w:rsidRPr="006E7005">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000F0036" w:rsidRPr="000F0036">
        <w:rPr>
          <w:rFonts w:ascii="Arial Narrow" w:eastAsia="Times New Roman" w:hAnsi="Arial Narrow" w:cs="Tahoma"/>
          <w:lang w:eastAsia="fr-FR"/>
        </w:rPr>
        <w:t xml:space="preserve">CIPM/2025 PASSE APRES APPEL D’OFFRES NATIONAL OUVERT </w:t>
      </w:r>
      <w:r w:rsidR="006E7005">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Pr>
          <w:rFonts w:ascii="Arial Narrow" w:eastAsia="Times New Roman" w:hAnsi="Arial Narrow" w:cs="Tahoma"/>
          <w:lang w:eastAsia="fr-FR"/>
        </w:rPr>
        <w:t>……</w:t>
      </w:r>
      <w:r w:rsidR="0061088C">
        <w:rPr>
          <w:rFonts w:ascii="Arial Narrow" w:eastAsia="Times New Roman" w:hAnsi="Arial Narrow" w:cs="Tahoma"/>
          <w:lang w:eastAsia="fr-FR"/>
        </w:rPr>
        <w:t>….</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6E7005" w:rsidRPr="006E7005">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000F0036" w:rsidRPr="000F0036">
        <w:rPr>
          <w:rFonts w:ascii="Arial Narrow" w:eastAsia="Times New Roman" w:hAnsi="Arial Narrow" w:cs="Tahoma"/>
          <w:lang w:eastAsia="fr-FR"/>
        </w:rPr>
        <w:t xml:space="preserve">CIPM/2025 DU </w:t>
      </w:r>
      <w:r>
        <w:rPr>
          <w:rFonts w:ascii="Arial Narrow" w:eastAsia="Times New Roman" w:hAnsi="Arial Narrow" w:cs="Tahoma"/>
          <w:lang w:eastAsia="fr-FR"/>
        </w:rPr>
        <w:t>…………………………</w:t>
      </w: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rsidR="000F0036" w:rsidRPr="000F0036" w:rsidRDefault="000D578B" w:rsidP="000F0036">
      <w:pPr>
        <w:spacing w:after="0" w:line="240" w:lineRule="auto"/>
        <w:jc w:val="center"/>
        <w:rPr>
          <w:rFonts w:ascii="Arial Narrow" w:eastAsia="Times New Roman" w:hAnsi="Arial Narrow" w:cs="Arial"/>
          <w:b/>
          <w:bCs/>
          <w:sz w:val="24"/>
          <w:szCs w:val="24"/>
          <w:lang w:eastAsia="fr-FR"/>
        </w:rPr>
      </w:pPr>
      <w:r w:rsidRPr="002434E1">
        <w:rPr>
          <w:rFonts w:ascii="Arial Narrow" w:eastAsia="Times New Roman" w:hAnsi="Arial Narrow" w:cs="Times New Roman"/>
          <w:b/>
          <w:bCs/>
          <w:sz w:val="24"/>
          <w:szCs w:val="24"/>
          <w:lang w:eastAsia="fr-FR"/>
        </w:rPr>
        <w:t xml:space="preserve">POUR L’EXECUTION DES </w:t>
      </w:r>
      <w:r w:rsidRPr="002434E1">
        <w:rPr>
          <w:rFonts w:ascii="Arial Narrow" w:eastAsia="Times New Roman" w:hAnsi="Arial Narrow" w:cs="Times New Roman"/>
          <w:b/>
          <w:iCs/>
          <w:sz w:val="24"/>
          <w:szCs w:val="24"/>
          <w:lang w:eastAsia="fr-FR"/>
        </w:rPr>
        <w:t>TRAVAUX RESTANTS DE L'ENTRETIEN DE LA ROUTE EN TERRE : LENDI-PASSERELLE AUTOROUTE - BWAMBE (APRES POSTE DE PEAGE) Y COMPRIS LA CONSTRUCTION DE TROIS (03) DALOTS</w:t>
      </w:r>
      <w:r w:rsidR="0013766C">
        <w:rPr>
          <w:rFonts w:ascii="Arial Narrow" w:eastAsia="Times New Roman" w:hAnsi="Arial Narrow" w:cs="Arial"/>
          <w:b/>
          <w:bCs/>
          <w:sz w:val="24"/>
          <w:szCs w:val="24"/>
          <w:lang w:eastAsia="fr-FR"/>
        </w:rPr>
        <w:t>,</w:t>
      </w:r>
      <w:r w:rsidR="000F0036" w:rsidRPr="000F0036">
        <w:rPr>
          <w:rFonts w:ascii="Arial Narrow" w:eastAsia="Times New Roman" w:hAnsi="Arial Narrow" w:cs="Tahoma"/>
          <w:b/>
          <w:sz w:val="24"/>
          <w:szCs w:val="24"/>
          <w:lang w:eastAsia="fr-FR"/>
        </w:rPr>
        <w:t xml:space="preserve"> </w:t>
      </w:r>
      <w:r w:rsidR="000F0036" w:rsidRPr="000F0036">
        <w:rPr>
          <w:rFonts w:ascii="Arial Narrow" w:eastAsia="Times New Roman" w:hAnsi="Arial Narrow" w:cs="Arial"/>
          <w:b/>
          <w:bCs/>
          <w:sz w:val="24"/>
          <w:szCs w:val="24"/>
          <w:lang w:eastAsia="fr-FR"/>
        </w:rPr>
        <w:t>DANS LA COMMUNE D’ARRONDISSEMENT DE KRIBI 1</w:t>
      </w:r>
      <w:r w:rsidR="00BD5C23">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tbl>
      <w:tblPr>
        <w:tblW w:w="9360" w:type="dxa"/>
        <w:tblInd w:w="-252" w:type="dxa"/>
        <w:tblLook w:val="01E0" w:firstRow="1" w:lastRow="1" w:firstColumn="1" w:lastColumn="1" w:noHBand="0" w:noVBand="0"/>
      </w:tblPr>
      <w:tblGrid>
        <w:gridCol w:w="2880"/>
        <w:gridCol w:w="6480"/>
      </w:tblGrid>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rsidR="000F0036" w:rsidRPr="000F0036" w:rsidRDefault="000F0036" w:rsidP="000F0036">
            <w:pPr>
              <w:spacing w:after="0" w:line="240" w:lineRule="auto"/>
              <w:rPr>
                <w:rFonts w:ascii="Arial Narrow" w:eastAsia="Times New Roman" w:hAnsi="Arial Narrow" w:cs="Arial"/>
                <w:sz w:val="23"/>
                <w:szCs w:val="24"/>
                <w:lang w:eastAsia="fr-FR"/>
              </w:rPr>
            </w:pPr>
          </w:p>
          <w:p w:rsidR="000F0036" w:rsidRPr="000F0036" w:rsidRDefault="002C63B3" w:rsidP="000A6F29">
            <w:pPr>
              <w:spacing w:after="0" w:line="240" w:lineRule="auto"/>
              <w:jc w:val="both"/>
              <w:rPr>
                <w:rFonts w:ascii="Arial Narrow" w:eastAsia="Times New Roman" w:hAnsi="Arial Narrow" w:cs="Arial"/>
                <w:color w:val="FF0000"/>
                <w:sz w:val="23"/>
                <w:szCs w:val="24"/>
                <w:lang w:eastAsia="fr-FR"/>
              </w:rPr>
            </w:pPr>
            <w:r>
              <w:rPr>
                <w:rFonts w:ascii="Arial Narrow" w:eastAsia="Times New Roman" w:hAnsi="Arial Narrow" w:cs="Arial"/>
                <w:sz w:val="23"/>
                <w:szCs w:val="24"/>
                <w:lang w:eastAsia="fr-FR"/>
              </w:rPr>
              <w:t>FONDS ROUTIER, EXERCICE 2023 ET SUIVANTS</w:t>
            </w:r>
            <w:r w:rsidR="000F0036" w:rsidRPr="000F0036">
              <w:rPr>
                <w:rFonts w:ascii="Arial Narrow" w:eastAsia="Times New Roman" w:hAnsi="Arial Narrow" w:cs="Arial"/>
                <w:sz w:val="23"/>
                <w:szCs w:val="24"/>
                <w:lang w:eastAsia="fr-FR"/>
              </w:rPr>
              <w:t xml:space="preserve"> </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rsidR="000F0036" w:rsidRPr="000F0036" w:rsidRDefault="0061088C" w:rsidP="000F0036">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rsidR="000F0036" w:rsidRPr="000F0036" w:rsidRDefault="000F0036" w:rsidP="000F0036">
      <w:pPr>
        <w:spacing w:after="0" w:line="24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00B8784F">
        <w:rPr>
          <w:rFonts w:ascii="Arial Narrow" w:eastAsia="Times New Roman" w:hAnsi="Arial Narrow" w:cs="Arial"/>
          <w:b/>
          <w:sz w:val="23"/>
          <w:szCs w:val="24"/>
          <w:lang w:eastAsia="fr-FR"/>
        </w:rPr>
        <w:lastRenderedPageBreak/>
        <w:t>Page ………</w:t>
      </w:r>
      <w:r w:rsidRPr="000F0036">
        <w:rPr>
          <w:rFonts w:ascii="Arial Narrow" w:eastAsia="Times New Roman" w:hAnsi="Arial Narrow" w:cs="Arial"/>
          <w:b/>
          <w:sz w:val="23"/>
          <w:szCs w:val="24"/>
          <w:lang w:eastAsia="fr-FR"/>
        </w:rPr>
        <w:t xml:space="preserve">et  dernière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B8784F" w:rsidRPr="00B8784F">
        <w:rPr>
          <w:rFonts w:ascii="Arial Narrow" w:eastAsia="Times New Roman" w:hAnsi="Arial Narrow" w:cs="Tahoma"/>
          <w:b/>
          <w:lang w:eastAsia="fr-FR"/>
        </w:rPr>
        <w:t>SG/SMP/</w:t>
      </w:r>
      <w:r w:rsidRPr="000F0036">
        <w:rPr>
          <w:rFonts w:ascii="Arial Narrow" w:eastAsia="Times New Roman" w:hAnsi="Arial Narrow" w:cs="Tahoma"/>
          <w:b/>
          <w:bCs/>
          <w:sz w:val="24"/>
          <w:szCs w:val="24"/>
          <w:lang w:eastAsia="fr-FR"/>
        </w:rPr>
        <w:t xml:space="preserve">CIPM/2025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B8784F" w:rsidRPr="00B8784F">
        <w:rPr>
          <w:rFonts w:ascii="Arial Narrow" w:eastAsia="Times New Roman" w:hAnsi="Arial Narrow" w:cs="Tahoma"/>
          <w:b/>
          <w:sz w:val="24"/>
          <w:szCs w:val="24"/>
          <w:vertAlign w:val="superscript"/>
          <w:lang w:eastAsia="fr-FR"/>
        </w:rPr>
        <w:t>er</w:t>
      </w:r>
      <w:r w:rsidR="00B8784F" w:rsidRPr="00B8784F">
        <w:rPr>
          <w:rFonts w:ascii="Arial Narrow" w:eastAsia="Times New Roman" w:hAnsi="Arial Narrow" w:cs="Tahoma"/>
          <w:b/>
          <w:lang w:eastAsia="fr-FR"/>
        </w:rPr>
        <w:t>/SG/SMP</w:t>
      </w:r>
      <w:r w:rsidRPr="00B8784F">
        <w:rPr>
          <w:rFonts w:ascii="Arial Narrow" w:eastAsia="Times New Roman" w:hAnsi="Arial Narrow" w:cs="Tahoma"/>
          <w:b/>
          <w:sz w:val="24"/>
          <w:szCs w:val="24"/>
          <w:lang w:eastAsia="fr-FR"/>
        </w:rPr>
        <w:t>/</w:t>
      </w:r>
      <w:r w:rsidRPr="000F0036">
        <w:rPr>
          <w:rFonts w:ascii="Arial Narrow" w:eastAsia="Times New Roman" w:hAnsi="Arial Narrow" w:cs="Tahoma"/>
          <w:b/>
          <w:sz w:val="24"/>
          <w:szCs w:val="24"/>
          <w:lang w:eastAsia="fr-FR"/>
        </w:rPr>
        <w:t>CIPM/</w:t>
      </w:r>
      <w:r w:rsidR="00B8784F" w:rsidRPr="000F0036">
        <w:rPr>
          <w:rFonts w:ascii="Arial Narrow" w:eastAsia="Times New Roman" w:hAnsi="Arial Narrow" w:cs="Tahoma"/>
          <w:b/>
          <w:sz w:val="24"/>
          <w:szCs w:val="24"/>
          <w:lang w:eastAsia="fr-FR"/>
        </w:rPr>
        <w:t xml:space="preserve"> </w:t>
      </w:r>
      <w:r w:rsidRPr="000F0036">
        <w:rPr>
          <w:rFonts w:ascii="Arial Narrow" w:eastAsia="Times New Roman" w:hAnsi="Arial Narrow" w:cs="Tahoma"/>
          <w:b/>
          <w:sz w:val="24"/>
          <w:szCs w:val="24"/>
          <w:lang w:eastAsia="fr-FR"/>
        </w:rPr>
        <w:t xml:space="preserve">2025 DU </w:t>
      </w:r>
      <w:r w:rsidR="00B8784F">
        <w:rPr>
          <w:rFonts w:ascii="Arial Narrow" w:eastAsia="Times New Roman" w:hAnsi="Arial Narrow" w:cs="Tahoma"/>
          <w:b/>
          <w:sz w:val="24"/>
          <w:szCs w:val="24"/>
          <w:lang w:eastAsia="fr-FR"/>
        </w:rPr>
        <w:t>………………………</w:t>
      </w:r>
    </w:p>
    <w:p w:rsidR="000F0036" w:rsidRPr="000F0036" w:rsidRDefault="000D578B" w:rsidP="000F0036">
      <w:pPr>
        <w:spacing w:after="0" w:line="240" w:lineRule="auto"/>
        <w:jc w:val="center"/>
        <w:rPr>
          <w:rFonts w:ascii="Arial Narrow" w:eastAsia="Times New Roman" w:hAnsi="Arial Narrow" w:cs="Arial"/>
          <w:b/>
          <w:bCs/>
          <w:sz w:val="24"/>
          <w:szCs w:val="24"/>
          <w:lang w:eastAsia="fr-FR"/>
        </w:rPr>
      </w:pPr>
      <w:r w:rsidRPr="002434E1">
        <w:rPr>
          <w:rFonts w:ascii="Arial Narrow" w:eastAsia="Times New Roman" w:hAnsi="Arial Narrow" w:cs="Times New Roman"/>
          <w:b/>
          <w:bCs/>
          <w:sz w:val="24"/>
          <w:szCs w:val="24"/>
          <w:lang w:eastAsia="fr-FR"/>
        </w:rPr>
        <w:t xml:space="preserve">POUR L’EXECUTION DES </w:t>
      </w:r>
      <w:r w:rsidRPr="002434E1">
        <w:rPr>
          <w:rFonts w:ascii="Arial Narrow" w:eastAsia="Times New Roman" w:hAnsi="Arial Narrow" w:cs="Times New Roman"/>
          <w:b/>
          <w:iCs/>
          <w:sz w:val="24"/>
          <w:szCs w:val="24"/>
          <w:lang w:eastAsia="fr-FR"/>
        </w:rPr>
        <w:t>TRAVAUX RESTANTS DE L'ENTRETIEN DE LA ROUTE EN TERRE : LENDI-PASSERELLE AUTOROUTE - BWAMBE (APRES POSTE DE PEAGE) Y COMPRIS LA CONSTRUCTION DE TROIS (03) DALOTS</w:t>
      </w:r>
      <w:r w:rsidR="000A6F29">
        <w:rPr>
          <w:rFonts w:ascii="Arial Narrow" w:eastAsia="Times New Roman" w:hAnsi="Arial Narrow" w:cs="Arial"/>
          <w:b/>
          <w:bCs/>
          <w:sz w:val="24"/>
          <w:szCs w:val="24"/>
          <w:lang w:eastAsia="fr-FR"/>
        </w:rPr>
        <w:t xml:space="preserve">, </w:t>
      </w:r>
      <w:r w:rsidR="000F0036" w:rsidRPr="000F0036">
        <w:rPr>
          <w:rFonts w:ascii="Arial Narrow" w:eastAsia="Times New Roman" w:hAnsi="Arial Narrow" w:cs="Arial"/>
          <w:b/>
          <w:bCs/>
          <w:sz w:val="24"/>
          <w:szCs w:val="24"/>
          <w:lang w:eastAsia="fr-FR"/>
        </w:rPr>
        <w:t>DANS LA COMMUNE D’ARRONDISSEMENT DE KRIBI 1</w:t>
      </w:r>
      <w:r w:rsidR="00BD5C23" w:rsidRPr="000F0036">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p w:rsidR="000F0036" w:rsidRPr="000F0036" w:rsidRDefault="000F0036" w:rsidP="000F0036">
      <w:pPr>
        <w:spacing w:after="0" w:line="240" w:lineRule="auto"/>
        <w:jc w:val="center"/>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tblGrid>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bl>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0F0036" w:rsidRPr="000F0036" w:rsidTr="000D578B">
        <w:trPr>
          <w:trHeight w:val="2733"/>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D578B" w:rsidRDefault="000D578B" w:rsidP="000D578B">
            <w:pPr>
              <w:spacing w:after="0" w:line="240" w:lineRule="auto"/>
              <w:jc w:val="center"/>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Kribi, le…………………….</w:t>
            </w:r>
          </w:p>
        </w:tc>
      </w:tr>
      <w:tr w:rsidR="000F0036" w:rsidRPr="000F0036" w:rsidTr="000D578B">
        <w:trPr>
          <w:trHeight w:val="2970"/>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rsidR="000F0036" w:rsidRPr="000F0036" w:rsidRDefault="00B8784F"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w:t>
            </w:r>
            <w:r w:rsidR="00BD5C23">
              <w:rPr>
                <w:rFonts w:ascii="Arial Narrow" w:eastAsia="Times New Roman" w:hAnsi="Arial Narrow" w:cs="Tahoma"/>
                <w:sz w:val="24"/>
                <w:szCs w:val="24"/>
                <w:lang w:eastAsia="fr-FR"/>
              </w:rPr>
              <w:t>Maitre d’Ouvrage</w:t>
            </w:r>
            <w:r>
              <w:rPr>
                <w:rFonts w:ascii="Arial Narrow" w:eastAsia="Times New Roman" w:hAnsi="Arial Narrow" w:cs="Tahoma"/>
                <w:sz w:val="24"/>
                <w:szCs w:val="24"/>
                <w:lang w:eastAsia="fr-FR"/>
              </w:rPr>
              <w:t>)</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rsidTr="00B8784F">
        <w:trPr>
          <w:trHeight w:val="3279"/>
        </w:trPr>
        <w:tc>
          <w:tcPr>
            <w:tcW w:w="997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Default="000F0036"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0D578B" w:rsidRDefault="000D578B" w:rsidP="00D373F1">
      <w:pPr>
        <w:tabs>
          <w:tab w:val="left" w:pos="1575"/>
        </w:tabs>
        <w:rPr>
          <w:rFonts w:ascii="Arial Narrow" w:hAnsi="Arial Narrow"/>
          <w:sz w:val="24"/>
          <w:szCs w:val="24"/>
        </w:rPr>
      </w:pPr>
    </w:p>
    <w:p w:rsidR="000D578B" w:rsidRDefault="000D578B"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0D578B" w:rsidRDefault="000D578B"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Pr="000D578B" w:rsidRDefault="0061088C" w:rsidP="00BD5C23">
      <w:pPr>
        <w:widowControl w:val="0"/>
        <w:suppressAutoHyphens/>
        <w:autoSpaceDE w:val="0"/>
        <w:autoSpaceDN w:val="0"/>
        <w:spacing w:after="0" w:line="360" w:lineRule="auto"/>
        <w:ind w:left="851"/>
        <w:jc w:val="center"/>
        <w:outlineLvl w:val="0"/>
        <w:rPr>
          <w:rFonts w:ascii="Arial Narrow" w:eastAsia="Calibri" w:hAnsi="Arial Narrow" w:cs="Times New Roman"/>
          <w:b/>
          <w:caps/>
          <w:spacing w:val="45"/>
          <w:sz w:val="36"/>
          <w:szCs w:val="36"/>
        </w:rPr>
      </w:pPr>
      <w:bookmarkStart w:id="618" w:name="_Toc157306471"/>
      <w:bookmarkStart w:id="619" w:name="_Toc97557128"/>
      <w:bookmarkStart w:id="620" w:name="_Toc97543367"/>
      <w:bookmarkStart w:id="621" w:name="_Toc390418130"/>
      <w:bookmarkStart w:id="622" w:name="_Toc390335371"/>
      <w:r w:rsidRPr="000D578B">
        <w:rPr>
          <w:rFonts w:ascii="Arial Narrow" w:eastAsia="Calibri" w:hAnsi="Arial Narrow" w:cs="Times New Roman"/>
          <w:b/>
          <w:caps/>
          <w:spacing w:val="45"/>
          <w:sz w:val="36"/>
          <w:szCs w:val="36"/>
        </w:rPr>
        <w:t xml:space="preserve">piece n°10 </w:t>
      </w:r>
    </w:p>
    <w:p w:rsidR="0061088C" w:rsidRPr="000D578B" w:rsidRDefault="0061088C" w:rsidP="00BD5C23">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0D578B">
        <w:rPr>
          <w:rFonts w:ascii="Arial Narrow" w:eastAsia="Calibri" w:hAnsi="Arial Narrow" w:cs="Calibri"/>
          <w:b/>
          <w:caps/>
          <w:spacing w:val="45"/>
          <w:sz w:val="36"/>
          <w:szCs w:val="36"/>
        </w:rPr>
        <w:t>Modèles ou formulaires types à utiliser par les Soumissionnaires</w:t>
      </w:r>
      <w:bookmarkEnd w:id="618"/>
      <w:bookmarkEnd w:id="619"/>
      <w:bookmarkEnd w:id="620"/>
      <w:bookmarkEnd w:id="621"/>
      <w:bookmarkEnd w:id="622"/>
    </w:p>
    <w:p w:rsidR="0061088C" w:rsidRDefault="0061088C"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B8784F" w:rsidRDefault="00B8784F" w:rsidP="00D373F1">
      <w:pPr>
        <w:tabs>
          <w:tab w:val="left" w:pos="1575"/>
        </w:tabs>
        <w:rPr>
          <w:rFonts w:ascii="Arial Narrow" w:hAnsi="Arial Narrow"/>
          <w:sz w:val="24"/>
          <w:szCs w:val="24"/>
        </w:rPr>
      </w:pPr>
    </w:p>
    <w:p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114</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114</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623"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Pr="00463D07">
        <w:rPr>
          <w:rFonts w:ascii="Arial" w:eastAsia="Times New Roman" w:hAnsi="Arial" w:cs="Arial"/>
          <w:noProof/>
          <w:sz w:val="24"/>
          <w:szCs w:val="24"/>
          <w:lang w:eastAsia="fr-FR"/>
        </w:rPr>
        <w:fldChar w:fldCharType="end"/>
      </w:r>
    </w:p>
    <w:bookmarkEnd w:id="623"/>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118</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Annexe </w:t>
      </w:r>
      <w:r w:rsidR="00B8784F">
        <w:rPr>
          <w:rFonts w:ascii="Times New Roman" w:eastAsia="Times New Roman" w:hAnsi="Times New Roman" w:cs="Times New Roman"/>
          <w:noProof/>
          <w:sz w:val="24"/>
          <w:szCs w:val="24"/>
          <w:lang w:eastAsia="fr-FR"/>
        </w:rPr>
        <w:t>n°6</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120</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n°7</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n°8</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n°9</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n°10</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n°11</w:t>
      </w:r>
      <w:r w:rsidR="00463D07" w:rsidRPr="00463D07">
        <w:rPr>
          <w:rFonts w:ascii="Times New Roman" w:eastAsia="Times New Roman" w:hAnsi="Times New Roman" w:cs="Times New Roman"/>
          <w:noProof/>
          <w:sz w:val="24"/>
          <w:szCs w:val="24"/>
          <w:lang w:eastAsia="fr-FR"/>
        </w:rPr>
        <w:t>: Modèle de descriptif de la méthodologie et du plan de travail</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n°12</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n°13</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2071A">
        <w:rPr>
          <w:rFonts w:ascii="Times New Roman" w:eastAsia="Times New Roman" w:hAnsi="Times New Roman" w:cs="Times New Roman"/>
          <w:noProof/>
          <w:sz w:val="24"/>
          <w:szCs w:val="24"/>
          <w:lang w:eastAsia="fr-FR"/>
        </w:rPr>
        <w:t>115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0A6F29" w:rsidRDefault="000A6F29" w:rsidP="00463D07">
      <w:pPr>
        <w:suppressAutoHyphens/>
        <w:autoSpaceDN w:val="0"/>
        <w:spacing w:after="0" w:line="240" w:lineRule="auto"/>
        <w:rPr>
          <w:rFonts w:ascii="Times New Roman" w:eastAsia="Calibri" w:hAnsi="Times New Roman" w:cs="Times New Roman"/>
          <w:noProof/>
          <w:sz w:val="24"/>
          <w:szCs w:val="24"/>
          <w:lang w:eastAsia="fr-FR"/>
        </w:rPr>
      </w:pPr>
    </w:p>
    <w:p w:rsidR="000A6F29" w:rsidRPr="00463D07" w:rsidRDefault="000A6F29"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Pr="00463D07" w:rsidRDefault="00463D07" w:rsidP="00463D07">
      <w:pPr>
        <w:rPr>
          <w:rFonts w:ascii="Arial Narrow" w:hAnsi="Arial Narrow"/>
          <w:b/>
          <w:sz w:val="28"/>
          <w:szCs w:val="28"/>
        </w:rPr>
      </w:pPr>
      <w:r w:rsidRPr="00463D07">
        <w:rPr>
          <w:rFonts w:ascii="Arial Narrow" w:hAnsi="Arial Narrow"/>
          <w:b/>
          <w:sz w:val="28"/>
          <w:szCs w:val="28"/>
        </w:rPr>
        <w:lastRenderedPageBreak/>
        <w:t>Annexe n° 1: MODELE DE DECLARATION D’INTENTION DE SOUMISSIONNER</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/CIPM/</w:t>
      </w:r>
      <w:r w:rsidR="00ED5563">
        <w:rPr>
          <w:rFonts w:ascii="Arial Narrow" w:hAnsi="Arial Narrow"/>
          <w:sz w:val="24"/>
          <w:szCs w:val="24"/>
        </w:rPr>
        <w:t>SMP/</w:t>
      </w:r>
      <w:r w:rsidRPr="00463D07">
        <w:rPr>
          <w:rFonts w:ascii="Arial Narrow" w:hAnsi="Arial Narrow"/>
          <w:sz w:val="24"/>
          <w:szCs w:val="24"/>
        </w:rPr>
        <w:t>2025 Du _____________</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rsidR="00463D07" w:rsidRPr="00463D07" w:rsidRDefault="00ED5563" w:rsidP="00463D07">
      <w:pPr>
        <w:rPr>
          <w:rFonts w:ascii="Arial Narrow" w:hAnsi="Arial Narrow"/>
          <w:sz w:val="24"/>
          <w:szCs w:val="24"/>
        </w:rPr>
      </w:pPr>
      <w:r>
        <w:rPr>
          <w:rFonts w:ascii="Arial Narrow" w:hAnsi="Arial Narrow"/>
          <w:sz w:val="24"/>
          <w:szCs w:val="24"/>
        </w:rPr>
        <w:t xml:space="preserve">Pour l’exécution des travaux </w:t>
      </w:r>
      <w:r w:rsidR="000D578B"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4A50BB">
        <w:rPr>
          <w:rFonts w:ascii="Arial Narrow" w:hAnsi="Arial Narrow"/>
          <w:sz w:val="24"/>
          <w:szCs w:val="24"/>
        </w:rPr>
        <w:t xml:space="preserve">, </w:t>
      </w:r>
      <w:r w:rsidR="00463D07" w:rsidRPr="00463D07">
        <w:rPr>
          <w:rFonts w:ascii="Arial Narrow" w:hAnsi="Arial Narrow"/>
          <w:sz w:val="24"/>
          <w:szCs w:val="24"/>
        </w:rPr>
        <w:t>dans la Commune d’Arrond</w:t>
      </w:r>
      <w:r>
        <w:rPr>
          <w:rFonts w:ascii="Arial Narrow" w:hAnsi="Arial Narrow"/>
          <w:sz w:val="24"/>
          <w:szCs w:val="24"/>
        </w:rPr>
        <w:t>issement de Kribi 1</w:t>
      </w:r>
      <w:r w:rsidRPr="00ED5563">
        <w:rPr>
          <w:rFonts w:ascii="Arial Narrow" w:hAnsi="Arial Narrow"/>
          <w:sz w:val="24"/>
          <w:szCs w:val="24"/>
          <w:vertAlign w:val="superscript"/>
        </w:rPr>
        <w:t>er</w:t>
      </w:r>
      <w:r w:rsidR="00463D07" w:rsidRPr="00463D07">
        <w:rPr>
          <w:rFonts w:ascii="Arial Narrow" w:hAnsi="Arial Narrow"/>
          <w:sz w:val="24"/>
          <w:szCs w:val="24"/>
        </w:rPr>
        <w:t>, Département de l’Océan, Région du Sud</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ED5563" w:rsidRDefault="00ED5563" w:rsidP="00463D07"/>
    <w:p w:rsidR="007856B1" w:rsidRPr="006D7582" w:rsidRDefault="007856B1" w:rsidP="00463D07"/>
    <w:p w:rsidR="00463D07" w:rsidRPr="00ED5563" w:rsidRDefault="00463D07" w:rsidP="00463D07">
      <w:pPr>
        <w:rPr>
          <w:rFonts w:ascii="Arial Narrow" w:hAnsi="Arial Narrow"/>
          <w:b/>
          <w:sz w:val="28"/>
          <w:szCs w:val="28"/>
        </w:rPr>
      </w:pPr>
      <w:bookmarkStart w:id="624" w:name="_Toc97557129"/>
      <w:bookmarkStart w:id="625" w:name="_Toc530309771"/>
      <w:r w:rsidRPr="00ED5563">
        <w:rPr>
          <w:rFonts w:ascii="Arial Narrow" w:hAnsi="Arial Narrow"/>
          <w:b/>
          <w:sz w:val="28"/>
          <w:szCs w:val="28"/>
        </w:rPr>
        <w:lastRenderedPageBreak/>
        <w:t xml:space="preserve">Annexe n° 2 : </w:t>
      </w:r>
      <w:r w:rsidR="00ED5563" w:rsidRPr="00ED5563">
        <w:rPr>
          <w:rFonts w:ascii="Arial Narrow" w:hAnsi="Arial Narrow"/>
          <w:b/>
          <w:sz w:val="28"/>
          <w:szCs w:val="28"/>
        </w:rPr>
        <w:t>MODELE DE SOUMISSION</w:t>
      </w:r>
      <w:bookmarkEnd w:id="624"/>
      <w:bookmarkEnd w:id="625"/>
    </w:p>
    <w:p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rsidR="00ED5563" w:rsidRPr="00ED5563" w:rsidRDefault="00463D07" w:rsidP="00ED5563">
      <w:pPr>
        <w:rPr>
          <w:rFonts w:ascii="Arial Narrow" w:hAnsi="Arial Narrow"/>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/CIPM/SMP/2025 Du…………………….</w:t>
      </w:r>
      <w:r w:rsidR="004A50BB">
        <w:rPr>
          <w:rFonts w:ascii="Arial Narrow" w:hAnsi="Arial Narrow"/>
          <w:sz w:val="24"/>
          <w:szCs w:val="24"/>
        </w:rPr>
        <w:t xml:space="preserve"> Pour l’exécution des travaux</w:t>
      </w:r>
      <w:r w:rsidR="00ED5563" w:rsidRPr="00ED5563">
        <w:rPr>
          <w:rFonts w:ascii="Arial Narrow" w:hAnsi="Arial Narrow"/>
          <w:sz w:val="24"/>
          <w:szCs w:val="24"/>
        </w:rPr>
        <w:t xml:space="preserve"> </w:t>
      </w:r>
      <w:r w:rsidR="004A50BB" w:rsidRPr="00677C62">
        <w:rPr>
          <w:rFonts w:ascii="Arial Narrow" w:eastAsia="Times New Roman" w:hAnsi="Arial Narrow" w:cs="Arial"/>
          <w:b/>
          <w:bCs/>
          <w:sz w:val="24"/>
          <w:szCs w:val="24"/>
          <w:lang w:eastAsia="fr-FR"/>
        </w:rPr>
        <w:t xml:space="preserve">de </w:t>
      </w:r>
      <w:r w:rsidR="000D578B">
        <w:rPr>
          <w:rFonts w:ascii="Arial Narrow" w:hAnsi="Arial Narrow"/>
          <w:sz w:val="24"/>
          <w:szCs w:val="24"/>
        </w:rPr>
        <w:t xml:space="preserve">travaux </w:t>
      </w:r>
      <w:r w:rsidR="000D578B"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4A50BB">
        <w:rPr>
          <w:rFonts w:ascii="Arial Narrow" w:hAnsi="Arial Narrow"/>
          <w:sz w:val="24"/>
          <w:szCs w:val="24"/>
        </w:rPr>
        <w:t xml:space="preserve">, </w:t>
      </w:r>
      <w:r w:rsidR="00ED5563" w:rsidRPr="00ED5563">
        <w:rPr>
          <w:rFonts w:ascii="Arial Narrow" w:hAnsi="Arial Narrow"/>
          <w:sz w:val="24"/>
          <w:szCs w:val="24"/>
        </w:rPr>
        <w:t>dans la Commune d’Arrondissement de Kribi 1</w:t>
      </w:r>
      <w:r w:rsidR="00ED5563" w:rsidRPr="00ED5563">
        <w:rPr>
          <w:rFonts w:ascii="Arial Narrow" w:hAnsi="Arial Narrow"/>
          <w:sz w:val="24"/>
          <w:szCs w:val="24"/>
          <w:vertAlign w:val="superscript"/>
        </w:rPr>
        <w:t>er</w:t>
      </w:r>
      <w:r w:rsidR="00ED5563" w:rsidRPr="00ED5563">
        <w:rPr>
          <w:rFonts w:ascii="Arial Narrow" w:hAnsi="Arial Narrow"/>
          <w:sz w:val="24"/>
          <w:szCs w:val="24"/>
        </w:rPr>
        <w:t>, Département de l’Océan, Région du Sud</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rsidR="00463D07" w:rsidRPr="00ED5563" w:rsidRDefault="00463D07" w:rsidP="00463D07">
      <w:pPr>
        <w:rPr>
          <w:rFonts w:ascii="Arial Narrow" w:hAnsi="Arial Narrow"/>
          <w:sz w:val="24"/>
          <w:szCs w:val="24"/>
        </w:rPr>
      </w:pPr>
      <w:r w:rsidRPr="00ED5563">
        <w:rPr>
          <w:rFonts w:ascii="Arial Narrow" w:hAnsi="Arial Narrow"/>
          <w:sz w:val="24"/>
          <w:szCs w:val="24"/>
        </w:rPr>
        <w:t>……………………………………………………………………………………………………………………………….....................................................................................................................………………</w:t>
      </w:r>
    </w:p>
    <w:p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w:t>
      </w:r>
      <w:r w:rsidR="004A50BB">
        <w:rPr>
          <w:rFonts w:ascii="Arial Narrow" w:hAnsi="Arial Narrow"/>
          <w:sz w:val="24"/>
          <w:szCs w:val="24"/>
        </w:rPr>
        <w:t xml:space="preserve">....……….    Auprès de la banque </w:t>
      </w:r>
      <w:r w:rsidR="00463D07" w:rsidRPr="00ED5563">
        <w:rPr>
          <w:rFonts w:ascii="Arial Narrow" w:hAnsi="Arial Narrow"/>
          <w:sz w:val="24"/>
          <w:szCs w:val="24"/>
        </w:rPr>
        <w:t>………...........................................……….  Agence de ………...........................................……….</w:t>
      </w:r>
    </w:p>
    <w:p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rsidR="00463D07" w:rsidRPr="006D7582" w:rsidRDefault="00463D07" w:rsidP="00463D07">
      <w:r w:rsidRPr="006D7582">
        <w:t>(9) Annexer la lettre de pouvoirs</w:t>
      </w:r>
    </w:p>
    <w:p w:rsidR="00463D07" w:rsidRPr="006D7582" w:rsidRDefault="00463D07" w:rsidP="00463D07">
      <w:pPr>
        <w:sectPr w:rsidR="00463D07" w:rsidRPr="006D7582">
          <w:pgSz w:w="11900" w:h="16820"/>
          <w:pgMar w:top="1134" w:right="1134" w:bottom="1134" w:left="1134" w:header="720" w:footer="720" w:gutter="0"/>
          <w:cols w:space="720"/>
        </w:sectPr>
      </w:pPr>
    </w:p>
    <w:p w:rsidR="00463D07" w:rsidRPr="00ED5563" w:rsidRDefault="00463D07" w:rsidP="00463D07">
      <w:pPr>
        <w:rPr>
          <w:rFonts w:ascii="Arial Narrow" w:hAnsi="Arial Narrow"/>
          <w:b/>
          <w:sz w:val="28"/>
          <w:szCs w:val="28"/>
        </w:rPr>
      </w:pPr>
      <w:bookmarkStart w:id="626" w:name="_Toc97557130"/>
      <w:bookmarkStart w:id="627"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626"/>
      <w:bookmarkEnd w:id="627"/>
    </w:p>
    <w:p w:rsidR="00463D07" w:rsidRPr="006D7582" w:rsidRDefault="00463D07" w:rsidP="00463D07"/>
    <w:p w:rsidR="00463D07" w:rsidRPr="006D7582" w:rsidRDefault="00463D07" w:rsidP="00463D07">
      <w:bookmarkStart w:id="628" w:name="_Toc530309773"/>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463D07">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ci-dessous désigné « le Maître d’Ouvrage »</w:t>
      </w:r>
    </w:p>
    <w:p w:rsidR="00463D07" w:rsidRPr="006D7582" w:rsidRDefault="00463D07" w:rsidP="00463D07"/>
    <w:p w:rsidR="00463D07" w:rsidRPr="006D7582" w:rsidRDefault="00463D07" w:rsidP="00463D07"/>
    <w:p w:rsidR="00463D07" w:rsidRPr="006D7582" w:rsidRDefault="00463D07" w:rsidP="00463D07">
      <w:r w:rsidRPr="006D7582">
        <w:t>Attendu que le Prestataire ……………..........................………, ci-dessous désignée « le soumissionnaire », a soumis son offre en date du ……………..........................……….    Pour [rappeler l’objet de l’appel d’offres], ci-dessous désignée</w:t>
      </w:r>
    </w:p>
    <w:p w:rsidR="00463D07" w:rsidRPr="006D7582" w:rsidRDefault="00463D07" w:rsidP="00463D07">
      <w:r w:rsidRPr="006D7582">
        <w:t>« L’offre », et pour laquelle il doit joindre un cautionnement provisoire équ</w:t>
      </w:r>
      <w:r w:rsidR="007856B1">
        <w:t xml:space="preserve">ivalant à [indiquer le montant] </w:t>
      </w:r>
      <w:r w:rsidRPr="006D7582">
        <w:t>Francs CFA,</w:t>
      </w:r>
    </w:p>
    <w:p w:rsidR="00463D07" w:rsidRPr="006D7582" w:rsidRDefault="00463D07" w:rsidP="00463D07"/>
    <w:p w:rsidR="00463D07" w:rsidRPr="006D7582" w:rsidRDefault="00463D07" w:rsidP="00463D07">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rsidR="00463D07" w:rsidRPr="006D7582" w:rsidRDefault="00463D07" w:rsidP="00463D07">
      <w:r w:rsidRPr="006D7582">
        <w:t>Les conditions de cette obligation sont les suivantes :</w:t>
      </w:r>
    </w:p>
    <w:p w:rsidR="00463D07" w:rsidRPr="006D7582" w:rsidRDefault="00463D07" w:rsidP="00463D07"/>
    <w:p w:rsidR="00463D07" w:rsidRPr="006D7582" w:rsidRDefault="00463D07" w:rsidP="00463D07">
      <w:r w:rsidRPr="006D7582">
        <w:t>Si le soumissionnaire retire son offre pendant la période de validité prévue dans le dossier d’appel d’offres ;</w:t>
      </w:r>
    </w:p>
    <w:p w:rsidR="00463D07" w:rsidRPr="006D7582" w:rsidRDefault="00463D07" w:rsidP="00463D07">
      <w:r w:rsidRPr="006D7582">
        <w:t>Où</w:t>
      </w:r>
    </w:p>
    <w:p w:rsidR="00463D07" w:rsidRPr="006D7582" w:rsidRDefault="00463D07" w:rsidP="00463D07"/>
    <w:p w:rsidR="00463D07" w:rsidRPr="006D7582" w:rsidRDefault="00463D07" w:rsidP="00463D07">
      <w:r w:rsidRPr="006D7582">
        <w:t xml:space="preserve">Si le soumissionnaire, s’étant vu notifié l’attribution du marché par le Maître </w:t>
      </w:r>
      <w:r w:rsidR="007856B1">
        <w:t xml:space="preserve">d’Ouvrage </w:t>
      </w:r>
      <w:r w:rsidRPr="006D7582">
        <w:t>pendant la période de validité :</w:t>
      </w:r>
    </w:p>
    <w:p w:rsidR="00463D07" w:rsidRPr="006D7582" w:rsidRDefault="00463D07" w:rsidP="00463D07"/>
    <w:p w:rsidR="00463D07" w:rsidRPr="006D7582" w:rsidRDefault="00463D07" w:rsidP="00463D07">
      <w:r w:rsidRPr="006D7582">
        <w:t>- omet de signer ou refuse de signer le marché, alors qu’il est requis de le faire ;</w:t>
      </w:r>
    </w:p>
    <w:p w:rsidR="00463D07" w:rsidRPr="006D7582" w:rsidRDefault="00463D07" w:rsidP="00463D07"/>
    <w:p w:rsidR="00463D07" w:rsidRPr="006D7582" w:rsidRDefault="00463D07" w:rsidP="00463D07">
      <w:r w:rsidRPr="006D7582">
        <w:t>-  omet ou refuse de fournir le cautionnement définitif du marché (cautionnement définitif), comme prévu dans celui-ci.</w:t>
      </w:r>
    </w:p>
    <w:p w:rsidR="00463D07" w:rsidRPr="006D7582" w:rsidRDefault="00463D07" w:rsidP="00463D07">
      <w:r w:rsidRPr="006D7582">
        <w:lastRenderedPageBreak/>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463D07" w:rsidRPr="006D7582" w:rsidRDefault="00463D07" w:rsidP="00463D07"/>
    <w:p w:rsidR="00463D07" w:rsidRPr="006D7582" w:rsidRDefault="00463D07" w:rsidP="00463D07">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63D07" w:rsidRPr="006D7582" w:rsidRDefault="00463D07" w:rsidP="00463D07"/>
    <w:p w:rsidR="00463D07" w:rsidRPr="006D7582" w:rsidRDefault="00463D07" w:rsidP="00463D07">
      <w:r w:rsidRPr="006D7582">
        <w:t>Le présent cautionnement est soumis pour son interprétation et son exécution au droit camerounais. Les tribunaux du Cameroun seront seuls compétents pour statuer sur tout ce qui concerne le présent engagement et ses suites.</w:t>
      </w:r>
    </w:p>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À ……………..........................………, le ……….......................</w:t>
      </w:r>
    </w:p>
    <w:p w:rsidR="00463D07" w:rsidRPr="006D7582" w:rsidRDefault="00463D07" w:rsidP="00463D07"/>
    <w:p w:rsidR="00463D07" w:rsidRPr="006D7582" w:rsidRDefault="00463D07" w:rsidP="00463D07">
      <w:r w:rsidRPr="006D7582">
        <w:t>[Signature de l’organisme financier]</w:t>
      </w:r>
    </w:p>
    <w:p w:rsidR="00463D07" w:rsidRPr="007856B1" w:rsidRDefault="00463D07" w:rsidP="00463D07">
      <w:pPr>
        <w:rPr>
          <w:rFonts w:ascii="Arial Narrow" w:hAnsi="Arial Narrow"/>
          <w:b/>
          <w:sz w:val="28"/>
          <w:szCs w:val="28"/>
        </w:rPr>
      </w:pPr>
      <w:r w:rsidRPr="006D7582">
        <w:br w:type="page"/>
      </w:r>
      <w:bookmarkStart w:id="629"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628"/>
      <w:bookmarkEnd w:id="629"/>
    </w:p>
    <w:p w:rsidR="00463D07" w:rsidRPr="006D7582" w:rsidRDefault="00463D07" w:rsidP="000D578B">
      <w:pPr>
        <w:jc w:val="both"/>
      </w:pPr>
      <w:r w:rsidRPr="006D7582">
        <w:t>Organisme financier :</w:t>
      </w:r>
    </w:p>
    <w:p w:rsidR="00463D07" w:rsidRPr="006D7582" w:rsidRDefault="00463D07" w:rsidP="000D578B">
      <w:pPr>
        <w:jc w:val="both"/>
      </w:pPr>
      <w:r w:rsidRPr="006D7582">
        <w:t>Référence de la Caution : N° …………….......</w:t>
      </w:r>
      <w:r w:rsidR="000D578B">
        <w:t>...........................……….</w:t>
      </w:r>
    </w:p>
    <w:p w:rsidR="00463D07" w:rsidRPr="006D7582" w:rsidRDefault="00463D07" w:rsidP="000D578B">
      <w:pPr>
        <w:jc w:val="both"/>
      </w:pPr>
      <w:r w:rsidRPr="006D7582">
        <w:t xml:space="preserve">Adressée à </w:t>
      </w:r>
      <w:r w:rsidR="004A50BB" w:rsidRPr="00ED5563">
        <w:rPr>
          <w:b/>
        </w:rPr>
        <w:t>Madame le Maire de la Commune d’Arrondissement de Kribi 1</w:t>
      </w:r>
      <w:r w:rsidR="004A50BB" w:rsidRPr="00ED5563">
        <w:rPr>
          <w:b/>
          <w:vertAlign w:val="superscript"/>
        </w:rPr>
        <w:t>er</w:t>
      </w:r>
      <w:r w:rsidR="004A50BB" w:rsidRPr="006D7582">
        <w:t xml:space="preserve">, </w:t>
      </w:r>
      <w:r w:rsidR="004A50BB">
        <w:t>BP : 81 Kribi, Cameroun</w:t>
      </w:r>
      <w:r w:rsidRPr="006D7582">
        <w:t xml:space="preserve">, ci-dessous </w:t>
      </w:r>
      <w:r w:rsidR="000D578B">
        <w:t>désigné « le Maître d’Ouvrage »</w:t>
      </w:r>
    </w:p>
    <w:p w:rsidR="00463D07" w:rsidRPr="006D7582" w:rsidRDefault="00463D07" w:rsidP="000D578B">
      <w:pPr>
        <w:jc w:val="both"/>
      </w:pPr>
      <w:r w:rsidRPr="006D7582">
        <w:t>Attendu que ……………...................................................</w:t>
      </w:r>
      <w:r w:rsidR="000D578B">
        <w:t>.....................</w:t>
      </w:r>
      <w:r w:rsidRPr="006D7582">
        <w:t xml:space="preserve">  [Nom et adresse du fournisseur ou du prestataire], ci-dessous désigné « le</w:t>
      </w:r>
    </w:p>
    <w:p w:rsidR="00463D07" w:rsidRPr="006D7582" w:rsidRDefault="00463D07" w:rsidP="000D578B">
      <w:pPr>
        <w:jc w:val="both"/>
      </w:pPr>
      <w:r w:rsidRPr="006D7582">
        <w:t>Fournisseur ou du prestataire », s’est engagé, en exécution du marché désigné « le marché », à réaliser</w:t>
      </w:r>
    </w:p>
    <w:p w:rsidR="00463D07" w:rsidRPr="006D7582" w:rsidRDefault="00463D07" w:rsidP="000D578B">
      <w:pPr>
        <w:jc w:val="both"/>
      </w:pPr>
      <w:r w:rsidRPr="006D7582">
        <w:t>[indiquer la nature des fournitures et servi</w:t>
      </w:r>
      <w:r w:rsidR="000D578B">
        <w:t>ces connexes]</w:t>
      </w:r>
    </w:p>
    <w:p w:rsidR="00463D07" w:rsidRPr="006D7582" w:rsidRDefault="00463D07" w:rsidP="000D578B">
      <w:pPr>
        <w:jc w:val="both"/>
      </w:pPr>
      <w:r w:rsidRPr="006D7582">
        <w:t xml:space="preserve">Attendu qu’il est stipulé dans le marché que le Fournisseur remettra au Maître d’Ouvrage un cautionnement définitif, d’un montant égal </w:t>
      </w:r>
      <w:r w:rsidR="007856B1">
        <w:t>au pourcentage de 2%</w:t>
      </w:r>
      <w:r w:rsidRPr="006D7582">
        <w:t xml:space="preserve"> du montant de la tranche du marché correspondant, comme garantie de l’exécution de ses obligations de bonne fin conform</w:t>
      </w:r>
      <w:r w:rsidR="000D578B">
        <w:t>ément aux conditions du marché,</w:t>
      </w:r>
    </w:p>
    <w:p w:rsidR="00463D07" w:rsidRPr="006D7582" w:rsidRDefault="00463D07" w:rsidP="000D578B">
      <w:pPr>
        <w:jc w:val="both"/>
      </w:pPr>
      <w:r w:rsidRPr="006D7582">
        <w:t>Attendu que nous avons convenu de donner a</w:t>
      </w:r>
      <w:r w:rsidR="000D578B">
        <w:t>u Fournisseur ce cautionnement,</w:t>
      </w:r>
    </w:p>
    <w:p w:rsidR="00463D07" w:rsidRPr="006D7582" w:rsidRDefault="000D578B" w:rsidP="000D578B">
      <w:pPr>
        <w:jc w:val="both"/>
      </w:pPr>
      <w:r>
        <w:t>Nous, ……………...</w:t>
      </w:r>
      <w:r w:rsidR="00463D07" w:rsidRPr="006D7582">
        <w:t>..................................</w:t>
      </w:r>
      <w:r>
        <w:t>.......................................</w:t>
      </w:r>
      <w:r w:rsidR="00463D07" w:rsidRPr="006D7582">
        <w:t xml:space="preserve"> [nom et adresse de banque], représentée par …………….............................</w:t>
      </w:r>
      <w:r>
        <w:t>......................</w:t>
      </w:r>
      <w:r w:rsidR="00463D07" w:rsidRPr="006D7582">
        <w:t xml:space="preserve">  [noms des signataires],</w:t>
      </w:r>
    </w:p>
    <w:p w:rsidR="00463D07" w:rsidRPr="006D7582" w:rsidRDefault="00463D07" w:rsidP="000D578B">
      <w:pPr>
        <w:jc w:val="both"/>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463D07" w:rsidRPr="006D7582" w:rsidRDefault="00463D07" w:rsidP="000D578B">
      <w:pPr>
        <w:jc w:val="both"/>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0D578B">
        <w:t>ication, additif ou changement.</w:t>
      </w:r>
    </w:p>
    <w:p w:rsidR="00463D07" w:rsidRPr="006D7582" w:rsidRDefault="00463D07" w:rsidP="000D578B">
      <w:pPr>
        <w:jc w:val="both"/>
      </w:pPr>
      <w:r w:rsidRPr="006D7582">
        <w:t>Le présent cautionnement  définitif prend effet à compter de  sa  signature  et  dès  notification du marché. La caution sera libérée dans un délai (indiquer le délai) à compter de la date de récepti</w:t>
      </w:r>
      <w:r w:rsidR="000D578B">
        <w:t>on provisoire des fournitures.</w:t>
      </w:r>
    </w:p>
    <w:p w:rsidR="00463D07" w:rsidRPr="006D7582" w:rsidRDefault="00463D07" w:rsidP="000D578B">
      <w:pPr>
        <w:jc w:val="both"/>
      </w:pPr>
      <w:r w:rsidRPr="006D7582">
        <w:t>Après  le délai susvisé,  la  caution  devient  sans  objet  et  doit  nous  être automatiquement  retournée  s</w:t>
      </w:r>
      <w:r w:rsidR="000D578B">
        <w:t>ans  aucune forme de procédure.</w:t>
      </w:r>
    </w:p>
    <w:p w:rsidR="00463D07" w:rsidRPr="006D7582" w:rsidRDefault="00463D07" w:rsidP="000D578B">
      <w:pPr>
        <w:jc w:val="both"/>
      </w:pPr>
      <w:r w:rsidRPr="006D7582">
        <w:t xml:space="preserve">Toute demande de paiement formulée par le Maître d’Ouvrage au titre de la présente garantie doit être faite par lettre recommandée avec accusé  de  réception,  parvenue  à  la  banque  pendant  la période de </w:t>
      </w:r>
      <w:r w:rsidR="000D578B">
        <w:t>validité du présent engagement.</w:t>
      </w:r>
    </w:p>
    <w:p w:rsidR="00463D07" w:rsidRPr="006D7582" w:rsidRDefault="00463D07" w:rsidP="000D578B">
      <w:pPr>
        <w:jc w:val="both"/>
      </w:pPr>
      <w:r w:rsidRPr="006D7582">
        <w:t>Le présent cautionnement définitif est soumis pour son interprétation et son exécution au droit camerounais. Les tribunaux camerounais seront seuls compétents pour statuer sur tout ce qui concerne le pr</w:t>
      </w:r>
      <w:r w:rsidR="000D578B">
        <w:t>ésent engagement et ses suites.</w:t>
      </w:r>
    </w:p>
    <w:p w:rsidR="00463D07" w:rsidRPr="006D7582" w:rsidRDefault="00463D07" w:rsidP="000D578B">
      <w:pPr>
        <w:jc w:val="both"/>
      </w:pPr>
      <w:r w:rsidRPr="006D7582">
        <w:t>Signé et authen</w:t>
      </w:r>
      <w:r w:rsidR="000D578B">
        <w:t>tifié par l’Organisme financier</w:t>
      </w:r>
      <w:r w:rsidRPr="006D7582">
        <w:t xml:space="preserve">…..........................……….., le </w:t>
      </w:r>
    </w:p>
    <w:p w:rsidR="007856B1" w:rsidRPr="006D7582" w:rsidRDefault="000D578B" w:rsidP="007856B1">
      <w:r>
        <w:t>[signature de la banque]</w:t>
      </w:r>
      <w:r w:rsidR="00463D07" w:rsidRPr="006D7582">
        <w:br w:type="page"/>
      </w:r>
      <w:bookmarkStart w:id="630" w:name="_Toc97557133"/>
      <w:bookmarkStart w:id="631" w:name="_Toc530309775"/>
      <w:r w:rsidR="007856B1" w:rsidRPr="006D7582">
        <w:lastRenderedPageBreak/>
        <w:t xml:space="preserve"> </w:t>
      </w:r>
    </w:p>
    <w:p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630"/>
      <w:bookmarkEnd w:id="631"/>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Organisme financier :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Référence du Cautionnement : N°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763B83" w:rsidP="00B06D0D">
      <w:pPr>
        <w:jc w:val="both"/>
        <w:rPr>
          <w:rFonts w:ascii="Arial Narrow" w:hAnsi="Arial Narrow"/>
          <w:sz w:val="24"/>
          <w:szCs w:val="24"/>
        </w:rPr>
      </w:pPr>
      <w:r w:rsidRPr="00B06D0D">
        <w:rPr>
          <w:rFonts w:ascii="Arial Narrow" w:hAnsi="Arial Narrow"/>
          <w:sz w:val="24"/>
          <w:szCs w:val="24"/>
        </w:rPr>
        <w:t>Ci-dessous</w:t>
      </w:r>
      <w:r w:rsidR="00463D07" w:rsidRPr="00B06D0D">
        <w:rPr>
          <w:rFonts w:ascii="Arial Narrow" w:hAnsi="Arial Narrow"/>
          <w:sz w:val="24"/>
          <w:szCs w:val="24"/>
        </w:rPr>
        <w:t xml:space="preserve"> </w:t>
      </w:r>
      <w:r w:rsidR="000D578B">
        <w:rPr>
          <w:rFonts w:ascii="Arial Narrow" w:hAnsi="Arial Narrow"/>
          <w:sz w:val="24"/>
          <w:szCs w:val="24"/>
        </w:rPr>
        <w:t>désigné « le Maître d’Ouvrage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rsidR="00463D07" w:rsidRPr="00B06D0D" w:rsidRDefault="000D578B" w:rsidP="00B06D0D">
      <w:pPr>
        <w:jc w:val="both"/>
        <w:rPr>
          <w:rFonts w:ascii="Arial Narrow" w:hAnsi="Arial Narrow"/>
          <w:sz w:val="24"/>
          <w:szCs w:val="24"/>
        </w:rPr>
      </w:pPr>
      <w:r w:rsidRPr="00B06D0D">
        <w:rPr>
          <w:rFonts w:ascii="Arial Narrow" w:hAnsi="Arial Narrow"/>
          <w:sz w:val="24"/>
          <w:szCs w:val="24"/>
        </w:rPr>
        <w:t>Ci-dessous</w:t>
      </w:r>
      <w:r w:rsidR="00B06D0D" w:rsidRPr="00B06D0D">
        <w:rPr>
          <w:rFonts w:ascii="Arial Narrow" w:hAnsi="Arial Narrow"/>
          <w:sz w:val="24"/>
          <w:szCs w:val="24"/>
        </w:rPr>
        <w:t xml:space="preserve"> désigné « le Prestataire</w:t>
      </w:r>
      <w:r w:rsidR="00463D07"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00463D07" w:rsidRPr="00B06D0D">
        <w:rPr>
          <w:rFonts w:ascii="Arial Narrow" w:hAnsi="Arial Narrow"/>
          <w:sz w:val="24"/>
          <w:szCs w:val="24"/>
        </w:rPr>
        <w:t xml:space="preserve"> </w:t>
      </w:r>
      <w:r w:rsidR="00B06D0D" w:rsidRPr="00B06D0D">
        <w:rPr>
          <w:rFonts w:ascii="Arial Narrow" w:hAnsi="Arial Narrow"/>
          <w:sz w:val="24"/>
          <w:szCs w:val="24"/>
        </w:rPr>
        <w:t xml:space="preserve">de </w:t>
      </w:r>
      <w:r>
        <w:rPr>
          <w:rFonts w:ascii="Arial Narrow" w:hAnsi="Arial Narrow"/>
          <w:sz w:val="24"/>
          <w:szCs w:val="24"/>
        </w:rPr>
        <w:t xml:space="preserve">travaux </w:t>
      </w:r>
      <w:r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4A50BB">
        <w:rPr>
          <w:rFonts w:ascii="Arial Narrow" w:hAnsi="Arial Narrow"/>
          <w:sz w:val="24"/>
          <w:szCs w:val="24"/>
        </w:rPr>
        <w:t xml:space="preserve">, </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w:t>
      </w:r>
      <w:r>
        <w:rPr>
          <w:rFonts w:ascii="Arial Narrow" w:hAnsi="Arial Narrow"/>
          <w:sz w:val="24"/>
          <w:szCs w:val="24"/>
        </w:rPr>
        <w:t>ement de l’Océan, Région du Sud</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qu’il est stipulé dans le marché que la retenue de garantie fixée à [pourcentage inférieur à 10% à préciser]  du montant TTC du marché peut être rempl</w:t>
      </w:r>
      <w:r w:rsidR="000D578B">
        <w:rPr>
          <w:rFonts w:ascii="Arial Narrow" w:hAnsi="Arial Narrow"/>
          <w:sz w:val="24"/>
          <w:szCs w:val="24"/>
        </w:rPr>
        <w:t>acée par une caution solidaire,</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w:t>
      </w:r>
      <w:r w:rsidR="000D578B">
        <w:rPr>
          <w:rFonts w:ascii="Arial Narrow" w:hAnsi="Arial Narrow"/>
          <w:sz w:val="24"/>
          <w:szCs w:val="24"/>
        </w:rPr>
        <w:t>signée « organisme financier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000D578B">
        <w:rPr>
          <w:rFonts w:ascii="Arial Narrow" w:hAnsi="Arial Narrow"/>
          <w:sz w:val="24"/>
          <w:szCs w:val="24"/>
        </w:rPr>
        <w:t>(10)</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0D578B">
        <w:rPr>
          <w:rFonts w:ascii="Arial Narrow" w:hAnsi="Arial Narrow"/>
          <w:sz w:val="24"/>
          <w:szCs w:val="24"/>
        </w:rPr>
        <w:t>de la somme indiquée ci-dessus.</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w:t>
      </w:r>
      <w:r w:rsidR="000D578B">
        <w:rPr>
          <w:rFonts w:ascii="Arial Narrow" w:hAnsi="Arial Narrow"/>
          <w:sz w:val="24"/>
          <w:szCs w:val="24"/>
        </w:rPr>
        <w:t>ication, additif ou changement.</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w:t>
      </w:r>
      <w:r w:rsidR="000D578B">
        <w:rPr>
          <w:rFonts w:ascii="Arial Narrow" w:hAnsi="Arial Narrow"/>
          <w:sz w:val="24"/>
          <w:szCs w:val="24"/>
        </w:rPr>
        <w:t>livrée par le Maître d’Ouvrage.</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t>La présente caution est soumise pour son interprétation et son exécution au droit camerounais. Les tribunaux camerounais seront seuls compétents pour statuer sur tout ce qui concerne le présent engagement et ses suites.</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Signé et authentifié par l’organisme financier</w:t>
      </w:r>
    </w:p>
    <w:p w:rsidR="00463D07" w:rsidRPr="00B06D0D" w:rsidRDefault="000D578B" w:rsidP="00B06D0D">
      <w:pPr>
        <w:jc w:val="both"/>
        <w:rPr>
          <w:rFonts w:ascii="Arial Narrow" w:hAnsi="Arial Narrow"/>
          <w:sz w:val="24"/>
          <w:szCs w:val="24"/>
        </w:rPr>
      </w:pPr>
      <w:r>
        <w:rPr>
          <w:rFonts w:ascii="Arial Narrow" w:hAnsi="Arial Narrow"/>
          <w:sz w:val="24"/>
          <w:szCs w:val="24"/>
        </w:rPr>
        <w:t>à……………., le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.[signature de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rsidR="00463D07" w:rsidRPr="00B06D0D" w:rsidRDefault="00B06D0D" w:rsidP="00463D07">
      <w:pPr>
        <w:rPr>
          <w:rFonts w:ascii="Arial Narrow" w:hAnsi="Arial Narrow"/>
          <w:b/>
          <w:sz w:val="28"/>
          <w:szCs w:val="28"/>
        </w:rPr>
      </w:pPr>
      <w:bookmarkStart w:id="632" w:name="_Toc157617479"/>
      <w:bookmarkStart w:id="633" w:name="_Toc97557134"/>
      <w:bookmarkStart w:id="634" w:name="_Toc530309776"/>
      <w:r w:rsidRPr="00763B83">
        <w:rPr>
          <w:rFonts w:ascii="Arial Narrow" w:hAnsi="Arial Narrow"/>
          <w:b/>
          <w:sz w:val="28"/>
          <w:szCs w:val="28"/>
        </w:rPr>
        <w:lastRenderedPageBreak/>
        <w:t>Annexe</w:t>
      </w:r>
      <w:r w:rsidR="00763B83" w:rsidRPr="00763B83">
        <w:rPr>
          <w:rFonts w:ascii="Arial Narrow" w:hAnsi="Arial Narrow"/>
          <w:b/>
          <w:sz w:val="28"/>
          <w:szCs w:val="28"/>
        </w:rPr>
        <w:t xml:space="preserve"> </w:t>
      </w:r>
      <w:r w:rsidRPr="00763B83">
        <w:rPr>
          <w:rFonts w:ascii="Arial Narrow" w:hAnsi="Arial Narrow"/>
          <w:b/>
          <w:sz w:val="28"/>
          <w:szCs w:val="28"/>
        </w:rPr>
        <w:t>n°6</w:t>
      </w:r>
      <w:r w:rsidR="00463D07" w:rsidRPr="00763B83">
        <w:rPr>
          <w:rFonts w:ascii="Arial Narrow" w:hAnsi="Arial Narrow"/>
          <w:b/>
          <w:sz w:val="28"/>
          <w:szCs w:val="28"/>
        </w:rPr>
        <w:t xml:space="preserve"> : </w:t>
      </w:r>
      <w:r w:rsidRPr="00B06D0D">
        <w:rPr>
          <w:rFonts w:ascii="Arial Narrow" w:hAnsi="Arial Narrow"/>
          <w:b/>
          <w:sz w:val="28"/>
          <w:szCs w:val="28"/>
        </w:rPr>
        <w:t>LETTRE DE SOUMISSION DE LA PROPOSITION TECHNIQUE</w:t>
      </w:r>
      <w:bookmarkEnd w:id="632"/>
    </w:p>
    <w:p w:rsidR="00463D07" w:rsidRPr="00B06D0D" w:rsidRDefault="00463D07" w:rsidP="00463D07">
      <w:pPr>
        <w:rPr>
          <w:rFonts w:ascii="Arial Narrow" w:hAnsi="Arial Narrow"/>
          <w:sz w:val="24"/>
          <w:szCs w:val="24"/>
        </w:rPr>
      </w:pPr>
      <w:r w:rsidRPr="00B06D0D">
        <w:rPr>
          <w:rFonts w:ascii="Arial Narrow" w:hAnsi="Arial Narrow"/>
          <w:sz w:val="24"/>
          <w:szCs w:val="24"/>
        </w:rPr>
        <w:t>[Lieu, date]</w:t>
      </w:r>
    </w:p>
    <w:p w:rsidR="00463D07" w:rsidRPr="00B06D0D" w:rsidRDefault="00463D07" w:rsidP="00463D07">
      <w:pPr>
        <w:rPr>
          <w:rFonts w:ascii="Arial Narrow" w:hAnsi="Arial Narrow"/>
          <w:sz w:val="24"/>
          <w:szCs w:val="24"/>
        </w:rPr>
      </w:pP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Madame/Monsieur,</w:t>
      </w:r>
    </w:p>
    <w:p w:rsidR="00463D07" w:rsidRPr="00B06D0D" w:rsidRDefault="00463D07" w:rsidP="00463D07">
      <w:pPr>
        <w:rPr>
          <w:rFonts w:ascii="Arial Narrow" w:hAnsi="Arial Narrow"/>
          <w:sz w:val="24"/>
          <w:szCs w:val="24"/>
        </w:rPr>
      </w:pPr>
    </w:p>
    <w:p w:rsidR="00B06D0D" w:rsidRPr="00B06D0D" w:rsidRDefault="00463D07" w:rsidP="00B06D0D">
      <w:pPr>
        <w:rPr>
          <w:rFonts w:ascii="Arial Narrow" w:hAnsi="Arial Narrow"/>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 xml:space="preserve">/CIPM/SMP/2025 Du……………………. Pour l’exécution des travaux </w:t>
      </w:r>
      <w:r w:rsidR="00763B83"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763B83" w:rsidRPr="00B06D0D">
        <w:rPr>
          <w:rFonts w:ascii="Arial Narrow" w:hAnsi="Arial Narrow"/>
          <w:sz w:val="24"/>
          <w:szCs w:val="24"/>
        </w:rPr>
        <w:t xml:space="preserve"> </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Département de l’Océan, Région du Sud</w:t>
      </w:r>
    </w:p>
    <w:p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Pr="00F750CA" w:rsidRDefault="00B06D0D" w:rsidP="00463D07">
      <w:pPr>
        <w:rPr>
          <w:b/>
        </w:rPr>
      </w:pPr>
    </w:p>
    <w:p w:rsidR="00463D07" w:rsidRPr="00F750CA" w:rsidRDefault="00F750CA" w:rsidP="00463D07">
      <w:pPr>
        <w:rPr>
          <w:rFonts w:ascii="Arial Narrow" w:hAnsi="Arial Narrow"/>
          <w:b/>
          <w:sz w:val="24"/>
          <w:szCs w:val="24"/>
        </w:rPr>
      </w:pPr>
      <w:r w:rsidRPr="00F750CA">
        <w:rPr>
          <w:rFonts w:ascii="Arial Narrow" w:hAnsi="Arial Narrow"/>
          <w:b/>
          <w:sz w:val="24"/>
          <w:szCs w:val="24"/>
        </w:rPr>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633"/>
      <w:bookmarkEnd w:id="634"/>
    </w:p>
    <w:p w:rsidR="00463D07" w:rsidRPr="00F750CA" w:rsidRDefault="00463D07" w:rsidP="00463D07">
      <w:pPr>
        <w:rPr>
          <w:rFonts w:ascii="Arial Narrow" w:hAnsi="Arial Narrow"/>
          <w:sz w:val="24"/>
          <w:szCs w:val="24"/>
        </w:rPr>
      </w:pPr>
      <w:bookmarkStart w:id="635" w:name="_Toc97557135"/>
      <w:bookmarkStart w:id="636" w:name="_Toc530309777"/>
      <w:bookmarkStart w:id="637" w:name="_Toc530307558"/>
      <w:bookmarkStart w:id="638" w:name="_Toc529986297"/>
      <w:r w:rsidRPr="00F750CA">
        <w:rPr>
          <w:rFonts w:ascii="Arial Narrow" w:hAnsi="Arial Narrow"/>
          <w:sz w:val="24"/>
          <w:szCs w:val="24"/>
        </w:rPr>
        <w:t>Note sur la présentation des plannings</w:t>
      </w:r>
      <w:bookmarkEnd w:id="635"/>
      <w:bookmarkEnd w:id="636"/>
      <w:bookmarkEnd w:id="637"/>
      <w:bookmarkEnd w:id="638"/>
    </w:p>
    <w:p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clairement des plannings.</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rsidR="00463D07" w:rsidRPr="00F750CA" w:rsidRDefault="00463D07" w:rsidP="00463D07">
      <w:pPr>
        <w:rPr>
          <w:rFonts w:ascii="Arial Narrow" w:hAnsi="Arial Narrow"/>
          <w:sz w:val="24"/>
          <w:szCs w:val="24"/>
        </w:rPr>
      </w:pPr>
      <w:bookmarkStart w:id="639" w:name="_Toc156855437"/>
      <w:bookmarkStart w:id="640" w:name="_Toc156853937"/>
      <w:bookmarkStart w:id="641" w:name="_Toc156826483"/>
      <w:bookmarkStart w:id="642" w:name="_Toc156825461"/>
      <w:bookmarkStart w:id="643" w:name="_Toc156822793"/>
      <w:bookmarkStart w:id="644" w:name="_Toc156822352"/>
    </w:p>
    <w:p w:rsidR="00463D07" w:rsidRPr="00F750CA" w:rsidRDefault="00463D07" w:rsidP="00463D07">
      <w:pPr>
        <w:rPr>
          <w:rFonts w:ascii="Arial Narrow" w:hAnsi="Arial Narrow"/>
          <w:sz w:val="24"/>
          <w:szCs w:val="24"/>
        </w:rPr>
      </w:pPr>
      <w:bookmarkStart w:id="645" w:name="_Hlk163136133"/>
      <w:r w:rsidRPr="00F750CA">
        <w:rPr>
          <w:rFonts w:ascii="Arial Narrow" w:hAnsi="Arial Narrow"/>
          <w:sz w:val="24"/>
          <w:szCs w:val="24"/>
        </w:rPr>
        <w:t xml:space="preserve"> CALENDRIER des activités (programme de travail)</w:t>
      </w:r>
      <w:bookmarkEnd w:id="639"/>
      <w:bookmarkEnd w:id="640"/>
      <w:bookmarkEnd w:id="641"/>
      <w:bookmarkEnd w:id="642"/>
      <w:bookmarkEnd w:id="643"/>
      <w:bookmarkEnd w:id="644"/>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rsidR="00463D07" w:rsidRPr="006D7582" w:rsidRDefault="00463D07" w:rsidP="00463D07">
            <w:r w:rsidRPr="006D7582">
              <w:t>[Mois ou semaines à compter du début de la mission]</w:t>
            </w:r>
          </w:p>
        </w:tc>
      </w:tr>
      <w:tr w:rsidR="00463D07" w:rsidRPr="006D7582"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bl>
    <w:p w:rsidR="00463D07" w:rsidRDefault="00463D07" w:rsidP="00463D07">
      <w:r w:rsidRPr="006D7582">
        <w:t>*</w:t>
      </w:r>
    </w:p>
    <w:p w:rsidR="00F750CA" w:rsidRDefault="00F750CA" w:rsidP="00463D07"/>
    <w:p w:rsidR="00F750CA" w:rsidRPr="006D7582" w:rsidRDefault="00F750CA" w:rsidP="00463D07"/>
    <w:p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646" w:name="_Toc64435224"/>
            <w:bookmarkStart w:id="647" w:name="_Toc64435414"/>
            <w:bookmarkStart w:id="648" w:name="_Toc64435604"/>
            <w:bookmarkStart w:id="649" w:name="_Toc72513346"/>
            <w:bookmarkStart w:id="650" w:name="_Toc72513664"/>
            <w:bookmarkStart w:id="651" w:name="_Toc72514644"/>
            <w:bookmarkStart w:id="652" w:name="_Toc72514823"/>
            <w:bookmarkStart w:id="653" w:name="_Toc72515058"/>
            <w:bookmarkStart w:id="654" w:name="_Toc156822349"/>
            <w:bookmarkStart w:id="655" w:name="_Toc156822790"/>
            <w:bookmarkStart w:id="656" w:name="_Toc156825458"/>
            <w:bookmarkStart w:id="657" w:name="_Toc156826480"/>
            <w:bookmarkStart w:id="658" w:name="_Toc156853934"/>
            <w:bookmarkStart w:id="659" w:name="_Toc156855434"/>
            <w:r w:rsidRPr="007557A8">
              <w:rPr>
                <w:rFonts w:ascii="Arial Narrow" w:hAnsi="Arial Narrow"/>
                <w:sz w:val="24"/>
                <w:szCs w:val="24"/>
              </w:rPr>
              <w:t>N°</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tc>
        <w:tc>
          <w:tcPr>
            <w:tcW w:w="1425" w:type="dxa"/>
            <w:tcBorders>
              <w:top w:val="double" w:sz="4" w:space="0" w:color="auto"/>
              <w:left w:val="single" w:sz="6" w:space="0" w:color="auto"/>
              <w:bottom w:val="nil"/>
              <w:right w:val="single" w:sz="6" w:space="0" w:color="auto"/>
            </w:tcBorders>
            <w:vAlign w:val="center"/>
          </w:tcPr>
          <w:p w:rsidR="00463D07" w:rsidRPr="007557A8" w:rsidRDefault="00463D07" w:rsidP="00463D07">
            <w:pPr>
              <w:rPr>
                <w:rFonts w:ascii="Arial Narrow" w:hAnsi="Arial Narrow"/>
                <w:sz w:val="24"/>
                <w:szCs w:val="24"/>
                <w:lang w:val="en-GB"/>
              </w:rPr>
            </w:pPr>
          </w:p>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660" w:name="_Toc64435225"/>
            <w:bookmarkStart w:id="661" w:name="_Toc64435415"/>
            <w:bookmarkStart w:id="662" w:name="_Toc64435605"/>
            <w:bookmarkStart w:id="663" w:name="_Toc72513347"/>
            <w:bookmarkStart w:id="664" w:name="_Toc72513665"/>
            <w:bookmarkStart w:id="665" w:name="_Toc72514645"/>
            <w:bookmarkStart w:id="666" w:name="_Toc72514824"/>
            <w:bookmarkStart w:id="667" w:name="_Toc72515059"/>
            <w:bookmarkStart w:id="668" w:name="_Toc156822350"/>
            <w:bookmarkStart w:id="669" w:name="_Toc156822791"/>
            <w:bookmarkStart w:id="670" w:name="_Toc156825459"/>
            <w:bookmarkStart w:id="671" w:name="_Toc156826481"/>
            <w:bookmarkStart w:id="672" w:name="_Toc156853935"/>
            <w:bookmarkStart w:id="673" w:name="_Toc156855435"/>
            <w:r w:rsidRPr="007557A8">
              <w:rPr>
                <w:rFonts w:ascii="Arial Narrow" w:hAnsi="Arial Narrow"/>
                <w:sz w:val="24"/>
                <w:szCs w:val="24"/>
              </w:rPr>
              <w:t>Personnel (sous forme de graphique à barres)</w:t>
            </w:r>
            <w:bookmarkEnd w:id="660"/>
            <w:bookmarkEnd w:id="661"/>
            <w:bookmarkEnd w:id="662"/>
            <w:r w:rsidRPr="007557A8">
              <w:rPr>
                <w:rFonts w:ascii="Arial Narrow" w:hAnsi="Arial Narrow"/>
                <w:sz w:val="24"/>
                <w:szCs w:val="24"/>
              </w:rPr>
              <w:footnoteReference w:customMarkFollows="1" w:id="1"/>
              <w:t>2</w:t>
            </w:r>
            <w:bookmarkEnd w:id="663"/>
            <w:bookmarkEnd w:id="664"/>
            <w:bookmarkEnd w:id="665"/>
            <w:bookmarkEnd w:id="666"/>
            <w:bookmarkEnd w:id="667"/>
            <w:bookmarkEnd w:id="668"/>
            <w:bookmarkEnd w:id="669"/>
            <w:bookmarkEnd w:id="670"/>
            <w:bookmarkEnd w:id="671"/>
            <w:bookmarkEnd w:id="672"/>
            <w:bookmarkEnd w:id="673"/>
          </w:p>
        </w:tc>
        <w:tc>
          <w:tcPr>
            <w:tcW w:w="1869" w:type="dxa"/>
            <w:gridSpan w:val="4"/>
            <w:tcBorders>
              <w:top w:val="double" w:sz="4" w:space="0" w:color="auto"/>
              <w:left w:val="nil"/>
              <w:bottom w:val="single" w:sz="6" w:space="0" w:color="auto"/>
              <w:right w:val="double" w:sz="4" w:space="0" w:color="auto"/>
            </w:tcBorders>
            <w:vAlign w:val="center"/>
            <w:hideMark/>
          </w:tcPr>
          <w:p w:rsidR="00463D07" w:rsidRPr="007557A8" w:rsidRDefault="00463D07" w:rsidP="00463D07">
            <w:pPr>
              <w:rPr>
                <w:rFonts w:ascii="Arial Narrow" w:hAnsi="Arial Narrow"/>
                <w:sz w:val="24"/>
                <w:szCs w:val="24"/>
              </w:rPr>
            </w:pPr>
            <w:bookmarkStart w:id="674" w:name="_Toc64435226"/>
            <w:bookmarkStart w:id="675" w:name="_Toc64435416"/>
            <w:bookmarkStart w:id="676" w:name="_Toc64435606"/>
            <w:bookmarkStart w:id="677" w:name="_Toc72513348"/>
            <w:bookmarkStart w:id="678" w:name="_Toc72513666"/>
            <w:bookmarkStart w:id="679" w:name="_Toc72514646"/>
            <w:bookmarkStart w:id="680" w:name="_Toc72514825"/>
            <w:bookmarkStart w:id="681" w:name="_Toc72515060"/>
            <w:bookmarkStart w:id="682" w:name="_Toc156822351"/>
            <w:bookmarkStart w:id="683" w:name="_Toc156822792"/>
            <w:bookmarkStart w:id="684" w:name="_Toc156825460"/>
            <w:bookmarkStart w:id="685" w:name="_Toc156826482"/>
            <w:bookmarkStart w:id="686" w:name="_Toc156853936"/>
            <w:bookmarkStart w:id="687" w:name="_Toc156855436"/>
            <w:r w:rsidRPr="007557A8">
              <w:rPr>
                <w:rFonts w:ascii="Arial Narrow" w:hAnsi="Arial Narrow"/>
                <w:sz w:val="24"/>
                <w:szCs w:val="24"/>
              </w:rPr>
              <w:t>Total personnel/mois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tc>
      </w:tr>
      <w:tr w:rsidR="00463D07" w:rsidRPr="007557A8"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rsidR="00463D07" w:rsidRPr="007557A8" w:rsidRDefault="00463D07" w:rsidP="00463D07">
            <w:pPr>
              <w:rPr>
                <w:rFonts w:ascii="Arial Narrow" w:hAnsi="Arial Narrow"/>
                <w:sz w:val="24"/>
                <w:szCs w:val="24"/>
              </w:rPr>
            </w:pPr>
          </w:p>
        </w:tc>
      </w:tr>
    </w:tbl>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5FC0E3A7" wp14:editId="05EA6E37">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rsidR="00463D07" w:rsidRPr="006D7582" w:rsidRDefault="00463D07" w:rsidP="00463D07"/>
    <w:p w:rsidR="00463D07" w:rsidRDefault="00463D07" w:rsidP="00463D07"/>
    <w:p w:rsidR="007557A8" w:rsidRDefault="007557A8" w:rsidP="00463D07"/>
    <w:p w:rsidR="007557A8" w:rsidRDefault="007557A8" w:rsidP="00463D07"/>
    <w:p w:rsidR="007557A8" w:rsidRPr="006D7582" w:rsidRDefault="007557A8" w:rsidP="00463D07">
      <w:pPr>
        <w:sectPr w:rsidR="007557A8" w:rsidRPr="006D7582">
          <w:pgSz w:w="12240" w:h="15840"/>
          <w:pgMar w:top="851" w:right="1417" w:bottom="1417" w:left="1417" w:header="720" w:footer="720" w:gutter="0"/>
          <w:cols w:space="720"/>
        </w:sectPr>
      </w:pPr>
    </w:p>
    <w:bookmarkEnd w:id="645"/>
    <w:p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bookmarkStart w:id="688"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bookmarkEnd w:id="688"/>
    </w:tbl>
    <w:p w:rsidR="00463D07" w:rsidRPr="006D7582" w:rsidRDefault="00463D07" w:rsidP="00463D07"/>
    <w:p w:rsidR="00463D07" w:rsidRPr="007557A8" w:rsidRDefault="00463D07" w:rsidP="00463D07">
      <w:pPr>
        <w:rPr>
          <w:rFonts w:ascii="Arial Narrow" w:hAnsi="Arial Narrow"/>
          <w:b/>
          <w:sz w:val="28"/>
          <w:szCs w:val="28"/>
          <w:u w:val="single"/>
        </w:rPr>
      </w:pP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bookmarkStart w:id="689"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rsidTr="00463D07">
        <w:trPr>
          <w:trHeight w:val="503"/>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bookmarkEnd w:id="689"/>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7557A8" w:rsidRDefault="007557A8" w:rsidP="00463D07"/>
    <w:p w:rsidR="007557A8" w:rsidRPr="006D7582" w:rsidRDefault="007557A8" w:rsidP="00463D07"/>
    <w:p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w:t>
      </w:r>
      <w:r w:rsidR="004A50BB">
        <w:rPr>
          <w:rFonts w:ascii="Arial Narrow" w:hAnsi="Arial Narrow"/>
          <w:b/>
          <w:sz w:val="28"/>
          <w:szCs w:val="28"/>
        </w:rPr>
        <w:t xml:space="preserve"> </w:t>
      </w:r>
      <w:r>
        <w:rPr>
          <w:rFonts w:ascii="Arial Narrow" w:hAnsi="Arial Narrow"/>
          <w:b/>
          <w:sz w:val="28"/>
          <w:szCs w:val="28"/>
        </w:rPr>
        <w:t>n° 9</w:t>
      </w:r>
      <w:r w:rsidR="00463D07" w:rsidRPr="007557A8">
        <w:rPr>
          <w:rFonts w:ascii="Arial Narrow" w:hAnsi="Arial Narrow"/>
          <w:b/>
          <w:sz w:val="28"/>
          <w:szCs w:val="28"/>
        </w:rPr>
        <w:t xml:space="preserve"> : </w:t>
      </w:r>
      <w:bookmarkStart w:id="690" w:name="_Hlk143620781"/>
      <w:r w:rsidR="007557A8" w:rsidRPr="007557A8">
        <w:rPr>
          <w:rFonts w:ascii="Arial Narrow" w:hAnsi="Arial Narrow"/>
          <w:b/>
          <w:sz w:val="28"/>
          <w:szCs w:val="28"/>
        </w:rPr>
        <w:t>MODELE FICHE DE PRESTATIONS SUSCEPTIBLES D’ETRE SOUS-TRAITEES COMMANDEES</w:t>
      </w:r>
      <w:bookmarkEnd w:id="690"/>
    </w:p>
    <w:p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863AFB" w:rsidP="00463D07">
      <w:pPr>
        <w:rPr>
          <w:rFonts w:ascii="Arial Narrow" w:hAnsi="Arial Narrow"/>
          <w:b/>
          <w:sz w:val="28"/>
          <w:szCs w:val="28"/>
        </w:rPr>
      </w:pPr>
      <w:bookmarkStart w:id="691"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691"/>
    </w:p>
    <w:p w:rsidR="00463D07" w:rsidRPr="006D7582" w:rsidRDefault="00463D07" w:rsidP="00463D07"/>
    <w:p w:rsidR="00463D07" w:rsidRPr="006D7582" w:rsidRDefault="00463D07" w:rsidP="00463D07">
      <w:r w:rsidRPr="006D7582">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Attributions spécifiques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w:t>
      </w:r>
    </w:p>
    <w:p w:rsidR="00463D07" w:rsidRPr="006D7582" w:rsidRDefault="00463D07" w:rsidP="00463D07"/>
    <w:p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rsidR="00463D07" w:rsidRPr="00C02E42"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 précisant la date et le lieu.]</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w:t>
      </w:r>
    </w:p>
    <w:p w:rsidR="00463D07" w:rsidRDefault="00463D07" w:rsidP="00463D07"/>
    <w:p w:rsidR="00C02E42" w:rsidRDefault="00C02E42" w:rsidP="00463D07"/>
    <w:p w:rsidR="00C02E42" w:rsidRDefault="00C02E42" w:rsidP="00463D07"/>
    <w:p w:rsidR="00C02E42" w:rsidRPr="006D7582" w:rsidRDefault="00C02E42" w:rsidP="00463D07"/>
    <w:p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lastRenderedPageBreak/>
        <w:t>Formation</w:t>
      </w:r>
      <w:r w:rsidRPr="00C02E42">
        <w:rPr>
          <w:rFonts w:ascii="Arial Narrow" w:hAnsi="Arial Narrow"/>
          <w:b/>
          <w:sz w:val="28"/>
          <w:szCs w:val="28"/>
        </w:rPr>
        <w:t xml:space="preserve"> :</w:t>
      </w:r>
    </w:p>
    <w:p w:rsidR="00463D07" w:rsidRPr="00C02E42"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rsidR="00463D07" w:rsidRPr="00C02E42" w:rsidRDefault="00463D07" w:rsidP="00463D07">
      <w:pPr>
        <w:rPr>
          <w:rFonts w:ascii="Arial Narrow" w:hAnsi="Arial Narrow"/>
          <w:sz w:val="28"/>
          <w:szCs w:val="28"/>
        </w:rPr>
      </w:pPr>
    </w:p>
    <w:p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rsidR="00463D07" w:rsidRPr="00C02E42" w:rsidRDefault="00463D07" w:rsidP="00463D07">
      <w:pPr>
        <w:rPr>
          <w:rFonts w:ascii="Arial Narrow" w:hAnsi="Arial Narrow"/>
          <w:b/>
          <w:sz w:val="24"/>
          <w:szCs w:val="24"/>
        </w:rPr>
      </w:pPr>
      <w:r w:rsidRPr="00C02E42">
        <w:rPr>
          <w:rFonts w:ascii="Arial Narrow" w:hAnsi="Arial Narrow"/>
          <w:b/>
          <w:sz w:val="24"/>
          <w:szCs w:val="24"/>
        </w:rPr>
        <w:t>Attestation de disponibilité</w:t>
      </w:r>
    </w:p>
    <w:p w:rsidR="00463D07" w:rsidRPr="006D7582" w:rsidRDefault="00463D07" w:rsidP="00463D07">
      <w:pPr>
        <w:rPr>
          <w:lang w:eastAsia="fr-FR"/>
        </w:rPr>
      </w:pPr>
    </w:p>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Expérience professionnelle</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C02E42" w:rsidRDefault="00463D07" w:rsidP="00463D07">
      <w:pPr>
        <w:rPr>
          <w:rFonts w:ascii="Arial Narrow" w:hAnsi="Arial Narrow"/>
          <w:b/>
          <w:sz w:val="28"/>
          <w:szCs w:val="28"/>
        </w:rPr>
      </w:pPr>
    </w:p>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le niveau de connaissance]</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p>
    <w:p w:rsidR="00463D07" w:rsidRPr="006D7582" w:rsidRDefault="00463D07" w:rsidP="00463D07"/>
    <w:p w:rsidR="00463D07" w:rsidRPr="006D7582" w:rsidRDefault="00463D07" w:rsidP="00463D07">
      <w:r w:rsidRPr="006D7582">
        <w:lastRenderedPageBreak/>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 . . . </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rsidR="00463D07" w:rsidRPr="006D7582" w:rsidRDefault="00463D07" w:rsidP="00463D07">
      <w:r w:rsidRPr="006D7582">
        <w:br w:type="page"/>
      </w:r>
    </w:p>
    <w:p w:rsidR="00463D07" w:rsidRPr="00C02E42" w:rsidRDefault="00C02E42" w:rsidP="00463D07">
      <w:pPr>
        <w:rPr>
          <w:rFonts w:ascii="Arial Narrow" w:hAnsi="Arial Narrow"/>
          <w:b/>
          <w:sz w:val="28"/>
          <w:szCs w:val="28"/>
        </w:rPr>
      </w:pPr>
      <w:bookmarkStart w:id="692" w:name="_Toc156855427"/>
      <w:bookmarkStart w:id="693" w:name="_Toc156853927"/>
      <w:bookmarkStart w:id="694" w:name="_Toc156826473"/>
      <w:bookmarkStart w:id="695" w:name="_Toc156825451"/>
      <w:bookmarkStart w:id="696" w:name="_Toc156822783"/>
      <w:bookmarkStart w:id="697" w:name="_Toc156822342"/>
      <w:bookmarkStart w:id="698"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692"/>
      <w:bookmarkEnd w:id="693"/>
      <w:bookmarkEnd w:id="694"/>
      <w:bookmarkEnd w:id="695"/>
      <w:bookmarkEnd w:id="696"/>
      <w:bookmarkEnd w:id="697"/>
    </w:p>
    <w:p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p>
        </w:tc>
      </w:tr>
      <w:tr w:rsidR="00463D07" w:rsidRPr="00C02E42" w:rsidTr="004A50BB">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rsidR="00463D07" w:rsidRPr="006D7582" w:rsidRDefault="00463D07" w:rsidP="00463D07"/>
    <w:p w:rsidR="00463D07" w:rsidRPr="006D7582" w:rsidRDefault="00463D07" w:rsidP="00463D07"/>
    <w:p w:rsidR="00463D07" w:rsidRPr="006D7582" w:rsidRDefault="00463D07" w:rsidP="00463D07"/>
    <w:p w:rsidR="00463D07" w:rsidRPr="00C02E42" w:rsidRDefault="00C02E42" w:rsidP="00463D07">
      <w:pPr>
        <w:rPr>
          <w:rFonts w:ascii="Arial Narrow" w:hAnsi="Arial Narrow"/>
          <w:b/>
          <w:sz w:val="24"/>
          <w:szCs w:val="24"/>
        </w:rPr>
      </w:pPr>
      <w:bookmarkStart w:id="699" w:name="_Toc156855429"/>
      <w:bookmarkStart w:id="700" w:name="_Toc156853929"/>
      <w:bookmarkStart w:id="701" w:name="_Toc156826475"/>
      <w:bookmarkStart w:id="702" w:name="_Toc156825453"/>
      <w:bookmarkStart w:id="703" w:name="_Toc156822785"/>
      <w:bookmarkStart w:id="704" w:name="_Toc156822344"/>
      <w:r>
        <w:rPr>
          <w:rFonts w:ascii="Arial Narrow" w:hAnsi="Arial Narrow"/>
          <w:b/>
          <w:sz w:val="24"/>
          <w:szCs w:val="24"/>
        </w:rPr>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699"/>
      <w:bookmarkEnd w:id="700"/>
      <w:bookmarkEnd w:id="701"/>
      <w:bookmarkEnd w:id="702"/>
      <w:bookmarkEnd w:id="703"/>
      <w:bookmarkEnd w:id="704"/>
      <w:r w:rsidR="00863AFB" w:rsidRPr="00C02E42">
        <w:rPr>
          <w:rFonts w:ascii="Arial Narrow" w:hAnsi="Arial Narrow"/>
          <w:b/>
          <w:sz w:val="24"/>
          <w:szCs w:val="24"/>
        </w:rPr>
        <w:t xml:space="preserve"> </w:t>
      </w:r>
      <w:bookmarkStart w:id="705" w:name="_Toc156855430"/>
      <w:bookmarkStart w:id="706" w:name="_Toc156853930"/>
      <w:bookmarkStart w:id="707" w:name="_Toc156826476"/>
      <w:bookmarkStart w:id="708" w:name="_Toc156825454"/>
      <w:bookmarkStart w:id="709" w:name="_Toc156822786"/>
      <w:bookmarkStart w:id="710" w:name="_Toc156822345"/>
      <w:r w:rsidR="00863AFB" w:rsidRPr="00C02E42">
        <w:rPr>
          <w:rFonts w:ascii="Arial Narrow" w:hAnsi="Arial Narrow"/>
          <w:b/>
          <w:sz w:val="24"/>
          <w:szCs w:val="24"/>
        </w:rPr>
        <w:t>METHODOLOGIE ET DU PLAN DE TRAVAIL PROPOSES POUR ACCOMPLIR LA MISSION</w:t>
      </w:r>
      <w:bookmarkEnd w:id="705"/>
      <w:bookmarkEnd w:id="706"/>
      <w:bookmarkEnd w:id="707"/>
      <w:bookmarkEnd w:id="708"/>
      <w:bookmarkEnd w:id="709"/>
      <w:bookmarkEnd w:id="710"/>
    </w:p>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rsidR="00463D07" w:rsidRPr="00863AFB" w:rsidRDefault="00463D07" w:rsidP="00863AFB">
      <w:pPr>
        <w:jc w:val="both"/>
        <w:rPr>
          <w:rFonts w:ascii="Arial Narrow" w:hAnsi="Arial Narrow"/>
          <w:sz w:val="24"/>
          <w:szCs w:val="24"/>
          <w:lang w:eastAsia="fr-FR"/>
        </w:rPr>
      </w:pPr>
    </w:p>
    <w:p w:rsidR="00463D07" w:rsidRPr="006D7582" w:rsidRDefault="00463D07" w:rsidP="00463D07"/>
    <w:p w:rsidR="00463D07" w:rsidRDefault="00463D07" w:rsidP="00463D07"/>
    <w:p w:rsidR="00863AFB" w:rsidRDefault="00863AFB" w:rsidP="00463D07"/>
    <w:p w:rsidR="00863AFB" w:rsidRDefault="00863AFB" w:rsidP="00463D07"/>
    <w:p w:rsidR="00863AFB" w:rsidRDefault="00863AFB" w:rsidP="00463D07"/>
    <w:p w:rsidR="00863AFB" w:rsidRPr="006D7582" w:rsidRDefault="00863AFB" w:rsidP="00463D07"/>
    <w:p w:rsidR="00463D07" w:rsidRPr="00863AFB" w:rsidRDefault="00863AFB" w:rsidP="00463D07">
      <w:pPr>
        <w:rPr>
          <w:rFonts w:ascii="Arial Narrow" w:hAnsi="Arial Narrow"/>
          <w:b/>
          <w:sz w:val="28"/>
          <w:szCs w:val="28"/>
        </w:rPr>
      </w:pPr>
      <w:bookmarkStart w:id="711" w:name="_Toc4398465"/>
      <w:bookmarkStart w:id="712" w:name="_Toc4400468"/>
      <w:bookmarkStart w:id="713" w:name="_Toc4400739"/>
      <w:bookmarkStart w:id="714" w:name="_Toc4400997"/>
      <w:bookmarkStart w:id="715" w:name="_Toc4401163"/>
      <w:bookmarkStart w:id="716" w:name="_Toc102984783"/>
      <w:bookmarkStart w:id="717" w:name="_Toc156822354"/>
      <w:bookmarkStart w:id="718" w:name="_Toc156822795"/>
      <w:bookmarkStart w:id="719" w:name="_Toc156825463"/>
      <w:bookmarkStart w:id="720" w:name="_Toc156826485"/>
      <w:bookmarkStart w:id="721" w:name="_Toc156853939"/>
      <w:bookmarkStart w:id="722" w:name="_Toc156855439"/>
      <w:r>
        <w:rPr>
          <w:rFonts w:ascii="Arial Narrow" w:hAnsi="Arial Narrow"/>
          <w:b/>
          <w:sz w:val="28"/>
          <w:szCs w:val="28"/>
        </w:rPr>
        <w:t>ANNEXEN°13 :</w:t>
      </w:r>
      <w:r w:rsidRPr="00863AFB">
        <w:rPr>
          <w:rFonts w:ascii="Arial Narrow" w:hAnsi="Arial Narrow"/>
          <w:b/>
          <w:sz w:val="28"/>
          <w:szCs w:val="28"/>
        </w:rPr>
        <w:t xml:space="preserve"> MODELE DE </w:t>
      </w:r>
      <w:bookmarkStart w:id="723" w:name="_Hlk152231933"/>
      <w:r w:rsidRPr="00863AFB">
        <w:rPr>
          <w:rFonts w:ascii="Arial Narrow" w:hAnsi="Arial Narrow"/>
          <w:b/>
          <w:sz w:val="28"/>
          <w:szCs w:val="28"/>
        </w:rPr>
        <w:t>FICHE D’INFORMATION RELATIVE AU MATERIEL ESSENTIEL</w:t>
      </w:r>
      <w:bookmarkEnd w:id="711"/>
      <w:bookmarkEnd w:id="712"/>
      <w:bookmarkEnd w:id="713"/>
      <w:bookmarkEnd w:id="714"/>
      <w:bookmarkEnd w:id="715"/>
      <w:bookmarkEnd w:id="723"/>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716"/>
      <w:bookmarkEnd w:id="717"/>
      <w:bookmarkEnd w:id="718"/>
      <w:bookmarkEnd w:id="719"/>
      <w:bookmarkEnd w:id="720"/>
      <w:bookmarkEnd w:id="721"/>
      <w:bookmarkEnd w:id="722"/>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bookmarkStart w:id="724"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bookmarkEnd w:id="724"/>
    </w:tbl>
    <w:p w:rsidR="00463D07" w:rsidRPr="006D7582" w:rsidRDefault="00463D07" w:rsidP="00463D07"/>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63D07" w:rsidRPr="00863AFB" w:rsidRDefault="00463D07" w:rsidP="00863AFB">
      <w:pPr>
        <w:jc w:val="both"/>
        <w:rPr>
          <w:rFonts w:ascii="Arial Narrow" w:hAnsi="Arial Narrow"/>
          <w:sz w:val="24"/>
          <w:szCs w:val="24"/>
          <w:lang w:eastAsia="fr-FR"/>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r w:rsidRPr="006D7582">
        <w:br w:type="page"/>
      </w:r>
    </w:p>
    <w:p w:rsidR="00463D07" w:rsidRPr="00863AFB" w:rsidRDefault="00863AFB" w:rsidP="00463D07">
      <w:pPr>
        <w:rPr>
          <w:rFonts w:ascii="Arial Narrow" w:hAnsi="Arial Narrow"/>
          <w:b/>
          <w:sz w:val="28"/>
          <w:szCs w:val="28"/>
        </w:rPr>
      </w:pPr>
      <w:bookmarkStart w:id="725" w:name="_Toc156855440"/>
      <w:bookmarkStart w:id="726"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725"/>
      <w:bookmarkEnd w:id="726"/>
    </w:p>
    <w:p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rsidR="00463D07" w:rsidRPr="00863AFB" w:rsidRDefault="00463D07" w:rsidP="00463D07">
      <w:pPr>
        <w:rPr>
          <w:rFonts w:ascii="Arial Narrow" w:hAnsi="Arial Narrow"/>
          <w:sz w:val="24"/>
          <w:szCs w:val="24"/>
        </w:rPr>
      </w:pPr>
      <w:r w:rsidRPr="00863AFB">
        <w:rPr>
          <w:rFonts w:ascii="Arial Narrow" w:hAnsi="Arial Narrow"/>
          <w:sz w:val="24"/>
          <w:szCs w:val="24"/>
        </w:rPr>
        <w:t>…………………………………………………………………………………………………………………………………………………………………………………………………………………………………………………………………………………………………………………………………………………………………………………………………………………………………………………………………………………………………………………………………………………………………………………………………………………………</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698"/>
    <w:p w:rsidR="00463D07" w:rsidRPr="00863AFB" w:rsidRDefault="00463D07" w:rsidP="00463D07">
      <w:pPr>
        <w:rPr>
          <w:rFonts w:ascii="Arial Narrow" w:hAnsi="Arial Narrow"/>
          <w:sz w:val="24"/>
          <w:szCs w:val="24"/>
        </w:rPr>
      </w:pPr>
    </w:p>
    <w:p w:rsidR="00463D07" w:rsidRDefault="00463D07"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 xml:space="preserve">piece n°11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Charte d’Intégrité</w:t>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charte d’intégrité</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i/>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N°………../AONO/PU/CAK1</w:t>
      </w:r>
      <w:r w:rsidRPr="00B06D0D">
        <w:rPr>
          <w:rFonts w:ascii="Arial Narrow" w:hAnsi="Arial Narrow"/>
          <w:sz w:val="24"/>
          <w:szCs w:val="24"/>
          <w:vertAlign w:val="superscript"/>
        </w:rPr>
        <w:t>er</w:t>
      </w:r>
      <w:r w:rsidRPr="00B06D0D">
        <w:rPr>
          <w:rFonts w:ascii="Arial Narrow" w:hAnsi="Arial Narrow"/>
          <w:sz w:val="24"/>
          <w:szCs w:val="24"/>
        </w:rPr>
        <w:t xml:space="preserve">/CIPM/SMP/2025 Du……………………. Pour l’exécution des </w:t>
      </w:r>
      <w:r w:rsidR="00763B83">
        <w:rPr>
          <w:rFonts w:ascii="Arial Narrow" w:hAnsi="Arial Narrow"/>
          <w:sz w:val="24"/>
          <w:szCs w:val="24"/>
        </w:rPr>
        <w:t xml:space="preserve">travaux </w:t>
      </w:r>
      <w:r w:rsidR="00763B83"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763B83">
        <w:rPr>
          <w:rFonts w:ascii="Arial Narrow" w:eastAsia="Times New Roman" w:hAnsi="Arial Narrow" w:cs="Times New Roman"/>
          <w:b/>
          <w:iCs/>
          <w:sz w:val="24"/>
          <w:szCs w:val="24"/>
          <w:lang w:eastAsia="fr-FR"/>
        </w:rPr>
        <w:t>,</w:t>
      </w:r>
      <w:r w:rsidRPr="00B06D0D">
        <w:rPr>
          <w:rFonts w:ascii="Arial Narrow" w:hAnsi="Arial Narrow"/>
          <w:sz w:val="24"/>
          <w:szCs w:val="24"/>
        </w:rPr>
        <w:t xml:space="preserve"> dans la Commune d’Arrondissement de Kribi 1</w:t>
      </w:r>
      <w:r w:rsidRPr="00B06D0D">
        <w:rPr>
          <w:rFonts w:ascii="Arial Narrow" w:hAnsi="Arial Narrow"/>
          <w:sz w:val="24"/>
          <w:szCs w:val="24"/>
          <w:vertAlign w:val="superscript"/>
        </w:rPr>
        <w:t>er</w:t>
      </w:r>
      <w:r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Cs/>
          <w:spacing w:val="2"/>
          <w:lang w:eastAsia="fr-FR"/>
        </w:rPr>
        <w:t>________________________________________________________________________</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rsidR="002D5A08" w:rsidRPr="002D5A08" w:rsidRDefault="002D5A08" w:rsidP="002D5A08">
      <w:pPr>
        <w:suppressAutoHyphens/>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 «</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727" w:name="_Toc157306473"/>
      <w:bookmarkStart w:id="728" w:name="_Toc97543369"/>
      <w:r w:rsidRPr="002D5A08">
        <w:rPr>
          <w:rFonts w:ascii="Calibri" w:eastAsia="Calibri" w:hAnsi="Calibri" w:cs="Calibri"/>
          <w:b/>
          <w:caps/>
          <w:spacing w:val="45"/>
          <w:sz w:val="36"/>
          <w:szCs w:val="36"/>
        </w:rPr>
        <w:t xml:space="preserve">piece n°12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727"/>
      <w:bookmarkEnd w:id="728"/>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 xml:space="preserve">/CIPM/SMP/2025 Du……………………. Pour l’exécution des </w:t>
      </w:r>
      <w:r w:rsidR="00763B83">
        <w:rPr>
          <w:rFonts w:ascii="Arial Narrow" w:hAnsi="Arial Narrow"/>
          <w:sz w:val="24"/>
          <w:szCs w:val="24"/>
        </w:rPr>
        <w:t xml:space="preserve">travaux </w:t>
      </w:r>
      <w:r w:rsidR="00763B83" w:rsidRPr="002434E1">
        <w:rPr>
          <w:rFonts w:ascii="Arial Narrow" w:eastAsia="Times New Roman" w:hAnsi="Arial Narrow" w:cs="Times New Roman"/>
          <w:b/>
          <w:iCs/>
          <w:sz w:val="24"/>
          <w:szCs w:val="24"/>
          <w:lang w:eastAsia="fr-FR"/>
        </w:rPr>
        <w:t>restants de l'entretien de la route en terre : Lendi-Passerelle Autoroute - BWAMBE (après poste de péage) y compris la construction de trois (03) dalots</w:t>
      </w:r>
      <w:r w:rsidR="00763B83" w:rsidRPr="00B06D0D">
        <w:rPr>
          <w:rFonts w:ascii="Arial Narrow" w:hAnsi="Arial Narrow"/>
          <w:sz w:val="24"/>
          <w:szCs w:val="24"/>
        </w:rPr>
        <w:t xml:space="preserve"> </w:t>
      </w:r>
      <w:r w:rsidR="009B29D6" w:rsidRPr="00B06D0D">
        <w:rPr>
          <w:rFonts w:ascii="Arial Narrow" w:hAnsi="Arial Narrow"/>
          <w:sz w:val="24"/>
          <w:szCs w:val="24"/>
        </w:rPr>
        <w:t>dans la Commune d’Arrondissement de Kribi 1</w:t>
      </w:r>
      <w:r w:rsidR="009B29D6" w:rsidRPr="00B06D0D">
        <w:rPr>
          <w:rFonts w:ascii="Arial Narrow" w:hAnsi="Arial Narrow"/>
          <w:sz w:val="24"/>
          <w:szCs w:val="24"/>
          <w:vertAlign w:val="superscript"/>
        </w:rPr>
        <w:t>er</w:t>
      </w:r>
      <w:r w:rsidR="009B29D6"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d’Ouvrage»</w:t>
      </w:r>
    </w:p>
    <w:p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lastRenderedPageBreak/>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729" w:name="_Toc157306474"/>
      <w:bookmarkStart w:id="730" w:name="_Toc97557136"/>
      <w:bookmarkStart w:id="731" w:name="_Toc97543370"/>
      <w:r w:rsidRPr="009B29D6">
        <w:rPr>
          <w:rFonts w:ascii="Calibri" w:eastAsia="Calibri" w:hAnsi="Calibri" w:cs="Calibri"/>
          <w:b/>
          <w:caps/>
          <w:spacing w:val="45"/>
          <w:sz w:val="36"/>
          <w:szCs w:val="36"/>
        </w:rPr>
        <w:t xml:space="preserve">piece n°13 </w:t>
      </w:r>
    </w:p>
    <w:p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732" w:name="_Toc390418131"/>
      <w:bookmarkStart w:id="733" w:name="_Toc390335372"/>
      <w:r w:rsidRPr="009B29D6">
        <w:rPr>
          <w:rFonts w:ascii="Calibri" w:eastAsia="Calibri" w:hAnsi="Calibri" w:cs="Calibri"/>
          <w:b/>
          <w:caps/>
          <w:spacing w:val="45"/>
          <w:sz w:val="36"/>
          <w:szCs w:val="36"/>
        </w:rPr>
        <w:t xml:space="preserve"> Justificatifs</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729"/>
      <w:bookmarkEnd w:id="730"/>
      <w:bookmarkEnd w:id="731"/>
      <w:bookmarkEnd w:id="732"/>
      <w:bookmarkEnd w:id="733"/>
    </w:p>
    <w:p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rsidR="002D5A08" w:rsidRDefault="002D5A08"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734" w:name="_Toc157306475"/>
      <w:bookmarkStart w:id="735" w:name="_Toc97557139"/>
      <w:bookmarkStart w:id="736" w:name="_Toc97543371"/>
      <w:r w:rsidRPr="009B29D6">
        <w:rPr>
          <w:rFonts w:ascii="Calibri" w:eastAsia="Calibri" w:hAnsi="Calibri" w:cs="Calibri"/>
          <w:b/>
          <w:caps/>
          <w:spacing w:val="45"/>
          <w:sz w:val="36"/>
          <w:szCs w:val="36"/>
        </w:rPr>
        <w:t xml:space="preserve">piece n°14 : </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734"/>
      <w:bookmarkEnd w:id="735"/>
      <w:bookmarkEnd w:id="736"/>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763B83" w:rsidRDefault="00763B83"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t>LISTES DES ETABLISSEMENTS BANCAIRES ET ORGANISMES FINANCIERS AUTORISES A EMETTRE DES CAUTIONS DANS LE CADRE DES MARCHES PUBLICS</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rsidR="009B29D6" w:rsidRPr="009B29D6" w:rsidRDefault="00763B83"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Pr>
          <w:rFonts w:ascii="Times New Roman" w:eastAsia="Times New Roman" w:hAnsi="Times New Roman" w:cs="Times New Roman"/>
          <w:bCs/>
          <w:iCs/>
          <w:spacing w:val="30"/>
          <w:sz w:val="24"/>
          <w:szCs w:val="24"/>
          <w:lang w:eastAsia="fr-FR"/>
        </w:rPr>
        <w:t>Access Bank Cameroon</w:t>
      </w:r>
      <w:r w:rsidR="009B29D6" w:rsidRPr="009B29D6">
        <w:rPr>
          <w:rFonts w:ascii="Times New Roman" w:eastAsia="Times New Roman" w:hAnsi="Times New Roman" w:cs="Times New Roman"/>
          <w:bCs/>
          <w:iCs/>
          <w:spacing w:val="30"/>
          <w:sz w:val="24"/>
          <w:szCs w:val="24"/>
          <w:lang w:eastAsia="fr-FR"/>
        </w:rPr>
        <w:t>, BP : 6 000 Yaoundé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Afriland First Bank (AFB), BP : 11 834 Yaoundé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rsidR="009B29D6" w:rsidRPr="009B29D6" w:rsidRDefault="009B29D6" w:rsidP="00EC38B9">
      <w:pPr>
        <w:widowControl w:val="0"/>
        <w:numPr>
          <w:ilvl w:val="0"/>
          <w:numId w:val="122"/>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Commercial Bank of Cameroon (CBC), BP : 4 004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National Financial Credit Bank (</w:t>
      </w:r>
      <w:r>
        <w:rPr>
          <w:rFonts w:ascii="Times New Roman" w:eastAsia="Times New Roman" w:hAnsi="Times New Roman" w:cs="Times New Roman"/>
          <w:bCs/>
          <w:iCs/>
          <w:spacing w:val="30"/>
          <w:sz w:val="24"/>
          <w:szCs w:val="24"/>
          <w:lang w:eastAsia="fr-FR"/>
        </w:rPr>
        <w:t xml:space="preserve">NFC -Bank), BP : 6 578 Yaoundé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Standard Chartered Bank Cameroon (SCBC), BP : 1 784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Union Bank of Cameroon, (UBC), BP : 15 569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PRO ASSUR S.A, BP : 5 963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rsidR="009B29D6" w:rsidRPr="009B29D6" w:rsidRDefault="009B29D6" w:rsidP="00EC38B9">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rsidR="009B29D6" w:rsidRPr="009B29D6" w:rsidRDefault="009B29D6" w:rsidP="00EC38B9">
      <w:pPr>
        <w:widowControl w:val="0"/>
        <w:numPr>
          <w:ilvl w:val="0"/>
          <w:numId w:val="122"/>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rsidR="009B29D6" w:rsidRDefault="009B29D6"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763B83" w:rsidRDefault="00DB6E57" w:rsidP="00763B83">
      <w:pPr>
        <w:spacing w:after="200" w:line="276" w:lineRule="auto"/>
        <w:rPr>
          <w:rFonts w:ascii="Arial Narrow" w:eastAsia="Times New Roman" w:hAnsi="Arial Narrow" w:cs="Times New Roman"/>
          <w:sz w:val="24"/>
          <w:szCs w:val="24"/>
          <w:lang w:eastAsia="fr-FR"/>
        </w:rPr>
      </w:pPr>
    </w:p>
    <w:sectPr w:rsidR="00DB6E57" w:rsidRPr="00763B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C4" w:rsidRDefault="00850FC4">
      <w:pPr>
        <w:spacing w:after="0" w:line="240" w:lineRule="auto"/>
      </w:pPr>
      <w:r>
        <w:separator/>
      </w:r>
    </w:p>
  </w:endnote>
  <w:endnote w:type="continuationSeparator" w:id="0">
    <w:p w:rsidR="00850FC4" w:rsidRDefault="0085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CE" w:rsidRDefault="00730ACE">
    <w:pPr>
      <w:pStyle w:val="Pieddepage"/>
      <w:jc w:val="center"/>
    </w:pPr>
    <w:r>
      <w:fldChar w:fldCharType="begin"/>
    </w:r>
    <w:r>
      <w:instrText>PAGE   \* MERGEFORMAT</w:instrText>
    </w:r>
    <w:r>
      <w:fldChar w:fldCharType="separate"/>
    </w:r>
    <w:r w:rsidR="004312D8">
      <w:rPr>
        <w:noProof/>
      </w:rPr>
      <w:t>39</w:t>
    </w:r>
    <w:r>
      <w:rPr>
        <w:noProof/>
      </w:rPr>
      <w:fldChar w:fldCharType="end"/>
    </w:r>
  </w:p>
  <w:p w:rsidR="00730ACE" w:rsidRPr="00FE34DA" w:rsidRDefault="00730ACE" w:rsidP="00E451A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C4" w:rsidRDefault="00850FC4">
      <w:pPr>
        <w:spacing w:after="0" w:line="240" w:lineRule="auto"/>
      </w:pPr>
      <w:r>
        <w:separator/>
      </w:r>
    </w:p>
  </w:footnote>
  <w:footnote w:type="continuationSeparator" w:id="0">
    <w:p w:rsidR="00850FC4" w:rsidRDefault="00850FC4">
      <w:pPr>
        <w:spacing w:after="0" w:line="240" w:lineRule="auto"/>
      </w:pPr>
      <w:r>
        <w:continuationSeparator/>
      </w:r>
    </w:p>
  </w:footnote>
  <w:footnote w:id="1">
    <w:p w:rsidR="00730ACE" w:rsidRPr="007557A8" w:rsidRDefault="00730ACE"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rsidR="00730ACE" w:rsidRPr="006D7582" w:rsidRDefault="00730ACE"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1EA2873"/>
    <w:multiLevelType w:val="hybridMultilevel"/>
    <w:tmpl w:val="E1B8E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3CD777E"/>
    <w:multiLevelType w:val="hybridMultilevel"/>
    <w:tmpl w:val="BBBCAF20"/>
    <w:lvl w:ilvl="0" w:tplc="040C000B">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1">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8">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9">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DBC372D"/>
    <w:multiLevelType w:val="hybridMultilevel"/>
    <w:tmpl w:val="FFCA8CE4"/>
    <w:lvl w:ilvl="0" w:tplc="040C0009">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40">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2F2151EF"/>
    <w:multiLevelType w:val="hybridMultilevel"/>
    <w:tmpl w:val="FFF27A44"/>
    <w:lvl w:ilvl="0" w:tplc="040C000B">
      <w:start w:val="1"/>
      <w:numFmt w:val="bullet"/>
      <w:lvlText w:val=""/>
      <w:lvlJc w:val="left"/>
      <w:pPr>
        <w:ind w:left="1472" w:hanging="360"/>
      </w:pPr>
      <w:rPr>
        <w:rFonts w:ascii="Wingdings" w:hAnsi="Wingdings" w:hint="default"/>
      </w:rPr>
    </w:lvl>
    <w:lvl w:ilvl="1" w:tplc="040C0003" w:tentative="1">
      <w:start w:val="1"/>
      <w:numFmt w:val="bullet"/>
      <w:lvlText w:val="o"/>
      <w:lvlJc w:val="left"/>
      <w:pPr>
        <w:ind w:left="2192" w:hanging="360"/>
      </w:pPr>
      <w:rPr>
        <w:rFonts w:ascii="Courier New" w:hAnsi="Courier New" w:cs="Courier New" w:hint="default"/>
      </w:rPr>
    </w:lvl>
    <w:lvl w:ilvl="2" w:tplc="040C0005" w:tentative="1">
      <w:start w:val="1"/>
      <w:numFmt w:val="bullet"/>
      <w:lvlText w:val=""/>
      <w:lvlJc w:val="left"/>
      <w:pPr>
        <w:ind w:left="2912" w:hanging="360"/>
      </w:pPr>
      <w:rPr>
        <w:rFonts w:ascii="Wingdings" w:hAnsi="Wingdings" w:hint="default"/>
      </w:rPr>
    </w:lvl>
    <w:lvl w:ilvl="3" w:tplc="040C0001" w:tentative="1">
      <w:start w:val="1"/>
      <w:numFmt w:val="bullet"/>
      <w:lvlText w:val=""/>
      <w:lvlJc w:val="left"/>
      <w:pPr>
        <w:ind w:left="3632" w:hanging="360"/>
      </w:pPr>
      <w:rPr>
        <w:rFonts w:ascii="Symbol" w:hAnsi="Symbol" w:hint="default"/>
      </w:rPr>
    </w:lvl>
    <w:lvl w:ilvl="4" w:tplc="040C0003" w:tentative="1">
      <w:start w:val="1"/>
      <w:numFmt w:val="bullet"/>
      <w:lvlText w:val="o"/>
      <w:lvlJc w:val="left"/>
      <w:pPr>
        <w:ind w:left="4352" w:hanging="360"/>
      </w:pPr>
      <w:rPr>
        <w:rFonts w:ascii="Courier New" w:hAnsi="Courier New" w:cs="Courier New" w:hint="default"/>
      </w:rPr>
    </w:lvl>
    <w:lvl w:ilvl="5" w:tplc="040C0005" w:tentative="1">
      <w:start w:val="1"/>
      <w:numFmt w:val="bullet"/>
      <w:lvlText w:val=""/>
      <w:lvlJc w:val="left"/>
      <w:pPr>
        <w:ind w:left="5072" w:hanging="360"/>
      </w:pPr>
      <w:rPr>
        <w:rFonts w:ascii="Wingdings" w:hAnsi="Wingdings" w:hint="default"/>
      </w:rPr>
    </w:lvl>
    <w:lvl w:ilvl="6" w:tplc="040C0001" w:tentative="1">
      <w:start w:val="1"/>
      <w:numFmt w:val="bullet"/>
      <w:lvlText w:val=""/>
      <w:lvlJc w:val="left"/>
      <w:pPr>
        <w:ind w:left="5792" w:hanging="360"/>
      </w:pPr>
      <w:rPr>
        <w:rFonts w:ascii="Symbol" w:hAnsi="Symbol" w:hint="default"/>
      </w:rPr>
    </w:lvl>
    <w:lvl w:ilvl="7" w:tplc="040C0003" w:tentative="1">
      <w:start w:val="1"/>
      <w:numFmt w:val="bullet"/>
      <w:lvlText w:val="o"/>
      <w:lvlJc w:val="left"/>
      <w:pPr>
        <w:ind w:left="6512" w:hanging="360"/>
      </w:pPr>
      <w:rPr>
        <w:rFonts w:ascii="Courier New" w:hAnsi="Courier New" w:cs="Courier New" w:hint="default"/>
      </w:rPr>
    </w:lvl>
    <w:lvl w:ilvl="8" w:tplc="040C0005" w:tentative="1">
      <w:start w:val="1"/>
      <w:numFmt w:val="bullet"/>
      <w:lvlText w:val=""/>
      <w:lvlJc w:val="left"/>
      <w:pPr>
        <w:ind w:left="7232" w:hanging="360"/>
      </w:pPr>
      <w:rPr>
        <w:rFonts w:ascii="Wingdings" w:hAnsi="Wingdings" w:hint="default"/>
      </w:rPr>
    </w:lvl>
  </w:abstractNum>
  <w:abstractNum w:abstractNumId="42">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5">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6">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7">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5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2">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3">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4">
    <w:nsid w:val="3B987914"/>
    <w:multiLevelType w:val="hybridMultilevel"/>
    <w:tmpl w:val="AAA02582"/>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7">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0">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43380D31"/>
    <w:multiLevelType w:val="multilevel"/>
    <w:tmpl w:val="6908E1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4">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5E17B54"/>
    <w:multiLevelType w:val="hybridMultilevel"/>
    <w:tmpl w:val="1E6A282A"/>
    <w:lvl w:ilvl="0" w:tplc="040C000B">
      <w:start w:val="1"/>
      <w:numFmt w:val="bullet"/>
      <w:lvlText w:val=""/>
      <w:lvlJc w:val="left"/>
      <w:pPr>
        <w:ind w:left="724" w:hanging="360"/>
      </w:pPr>
      <w:rPr>
        <w:rFonts w:ascii="Wingdings" w:hAnsi="Wingdings"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67">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8">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69">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0">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1">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72">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73">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78">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0">
    <w:nsid w:val="53164173"/>
    <w:multiLevelType w:val="hybridMultilevel"/>
    <w:tmpl w:val="24786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82">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5">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87">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9">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0">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2">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4">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97">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98">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5DF54CCF"/>
    <w:multiLevelType w:val="hybridMultilevel"/>
    <w:tmpl w:val="E9EC9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1">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102">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10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1CA570E"/>
    <w:multiLevelType w:val="hybridMultilevel"/>
    <w:tmpl w:val="8D3A5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1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5">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6">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9">
    <w:nsid w:val="6844471D"/>
    <w:multiLevelType w:val="multilevel"/>
    <w:tmpl w:val="27623C06"/>
    <w:lvl w:ilvl="0">
      <w:start w:val="1"/>
      <w:numFmt w:val="decimal"/>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69C032B4"/>
    <w:multiLevelType w:val="hybridMultilevel"/>
    <w:tmpl w:val="78C46D18"/>
    <w:lvl w:ilvl="0" w:tplc="B2DA0BC8">
      <w:start w:val="5"/>
      <w:numFmt w:val="bullet"/>
      <w:lvlText w:val="-"/>
      <w:lvlJc w:val="left"/>
      <w:pPr>
        <w:ind w:left="355" w:hanging="360"/>
      </w:pPr>
      <w:rPr>
        <w:rFonts w:ascii="Arial Narrow" w:eastAsia="Times New Roman" w:hAnsi="Arial Narrow" w:cs="Arial" w:hint="default"/>
        <w:sz w:val="23"/>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2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24">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25">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26">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8">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3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37">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8">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39">
    <w:nsid w:val="77B82860"/>
    <w:multiLevelType w:val="hybridMultilevel"/>
    <w:tmpl w:val="FA30B3AE"/>
    <w:lvl w:ilvl="0" w:tplc="75A82E48">
      <w:start w:val="1"/>
      <w:numFmt w:val="lowerLetter"/>
      <w:lvlText w:val="%1."/>
      <w:lvlJc w:val="left"/>
      <w:pPr>
        <w:ind w:left="2847" w:hanging="360"/>
      </w:pPr>
      <w:rPr>
        <w:rFonts w:hint="default"/>
      </w:rPr>
    </w:lvl>
    <w:lvl w:ilvl="1" w:tplc="0C0A595E">
      <w:start w:val="1"/>
      <w:numFmt w:val="lowerLetter"/>
      <w:lvlText w:val="%2)"/>
      <w:lvlJc w:val="left"/>
      <w:pPr>
        <w:ind w:left="1440" w:hanging="360"/>
      </w:pPr>
      <w:rPr>
        <w:rFonts w:hint="default"/>
      </w:rPr>
    </w:lvl>
    <w:lvl w:ilvl="2" w:tplc="F62E0DC0">
      <w:start w:val="1"/>
      <w:numFmt w:val="upperLetter"/>
      <w:lvlText w:val="%3-"/>
      <w:lvlJc w:val="left"/>
      <w:pPr>
        <w:ind w:left="2340" w:hanging="360"/>
      </w:pPr>
      <w:rPr>
        <w:rFonts w:hint="default"/>
      </w:rPr>
    </w:lvl>
    <w:lvl w:ilvl="3" w:tplc="75A82E48">
      <w:start w:val="1"/>
      <w:numFmt w:val="lowerLetter"/>
      <w:lvlText w:val="%4."/>
      <w:lvlJc w:val="left"/>
      <w:pPr>
        <w:ind w:left="2880" w:hanging="360"/>
      </w:pPr>
      <w:rPr>
        <w:rFonts w:hint="default"/>
      </w:rPr>
    </w:lvl>
    <w:lvl w:ilvl="4" w:tplc="AE1AB4B2">
      <w:start w:val="1"/>
      <w:numFmt w:val="upp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1">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4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43">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4">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6">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147">
    <w:nsid w:val="7DAB5CF8"/>
    <w:multiLevelType w:val="hybridMultilevel"/>
    <w:tmpl w:val="A600ED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8">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49">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5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41"/>
  </w:num>
  <w:num w:numId="6">
    <w:abstractNumId w:val="136"/>
  </w:num>
  <w:num w:numId="7">
    <w:abstractNumId w:val="68"/>
  </w:num>
  <w:num w:numId="8">
    <w:abstractNumId w:val="15"/>
  </w:num>
  <w:num w:numId="9">
    <w:abstractNumId w:val="102"/>
  </w:num>
  <w:num w:numId="10">
    <w:abstractNumId w:val="96"/>
  </w:num>
  <w:num w:numId="11">
    <w:abstractNumId w:val="97"/>
  </w:num>
  <w:num w:numId="12">
    <w:abstractNumId w:val="27"/>
  </w:num>
  <w:num w:numId="13">
    <w:abstractNumId w:val="95"/>
  </w:num>
  <w:num w:numId="14">
    <w:abstractNumId w:val="72"/>
  </w:num>
  <w:num w:numId="15">
    <w:abstractNumId w:val="86"/>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48"/>
  </w:num>
  <w:num w:numId="22">
    <w:abstractNumId w:val="128"/>
  </w:num>
  <w:num w:numId="23">
    <w:abstractNumId w:val="87"/>
  </w:num>
  <w:num w:numId="24">
    <w:abstractNumId w:val="53"/>
  </w:num>
  <w:num w:numId="25">
    <w:abstractNumId w:val="101"/>
  </w:num>
  <w:num w:numId="26">
    <w:abstractNumId w:val="64"/>
  </w:num>
  <w:num w:numId="27">
    <w:abstractNumId w:val="149"/>
  </w:num>
  <w:num w:numId="28">
    <w:abstractNumId w:val="43"/>
  </w:num>
  <w:num w:numId="29">
    <w:abstractNumId w:val="115"/>
  </w:num>
  <w:num w:numId="30">
    <w:abstractNumId w:val="58"/>
  </w:num>
  <w:num w:numId="31">
    <w:abstractNumId w:val="5"/>
  </w:num>
  <w:num w:numId="32">
    <w:abstractNumId w:val="124"/>
  </w:num>
  <w:num w:numId="33">
    <w:abstractNumId w:val="13"/>
  </w:num>
  <w:num w:numId="34">
    <w:abstractNumId w:val="112"/>
  </w:num>
  <w:num w:numId="35">
    <w:abstractNumId w:val="98"/>
  </w:num>
  <w:num w:numId="36">
    <w:abstractNumId w:val="45"/>
  </w:num>
  <w:num w:numId="37">
    <w:abstractNumId w:val="132"/>
  </w:num>
  <w:num w:numId="38">
    <w:abstractNumId w:val="126"/>
  </w:num>
  <w:num w:numId="39">
    <w:abstractNumId w:val="117"/>
  </w:num>
  <w:num w:numId="40">
    <w:abstractNumId w:val="25"/>
  </w:num>
  <w:num w:numId="41">
    <w:abstractNumId w:val="19"/>
  </w:num>
  <w:num w:numId="42">
    <w:abstractNumId w:val="130"/>
  </w:num>
  <w:num w:numId="43">
    <w:abstractNumId w:val="63"/>
  </w:num>
  <w:num w:numId="44">
    <w:abstractNumId w:val="71"/>
  </w:num>
  <w:num w:numId="45">
    <w:abstractNumId w:val="28"/>
  </w:num>
  <w:num w:numId="46">
    <w:abstractNumId w:val="148"/>
  </w:num>
  <w:num w:numId="47">
    <w:abstractNumId w:val="85"/>
    <w:lvlOverride w:ilvl="2">
      <w:lvl w:ilvl="2">
        <w:start w:val="1"/>
        <w:numFmt w:val="lowerRoman"/>
        <w:lvlText w:val="%3."/>
        <w:lvlJc w:val="right"/>
        <w:pPr>
          <w:ind w:left="2160" w:hanging="180"/>
        </w:pPr>
        <w:rPr>
          <w:b/>
        </w:rPr>
      </w:lvl>
    </w:lvlOverride>
  </w:num>
  <w:num w:numId="48">
    <w:abstractNumId w:val="67"/>
  </w:num>
  <w:num w:numId="49">
    <w:abstractNumId w:val="78"/>
  </w:num>
  <w:num w:numId="50">
    <w:abstractNumId w:val="46"/>
  </w:num>
  <w:num w:numId="51">
    <w:abstractNumId w:val="4"/>
  </w:num>
  <w:num w:numId="52">
    <w:abstractNumId w:val="6"/>
  </w:num>
  <w:num w:numId="53">
    <w:abstractNumId w:val="7"/>
  </w:num>
  <w:num w:numId="54">
    <w:abstractNumId w:val="121"/>
  </w:num>
  <w:num w:numId="55">
    <w:abstractNumId w:val="143"/>
  </w:num>
  <w:num w:numId="56">
    <w:abstractNumId w:val="40"/>
  </w:num>
  <w:num w:numId="57">
    <w:abstractNumId w:val="82"/>
  </w:num>
  <w:num w:numId="58">
    <w:abstractNumId w:val="116"/>
  </w:num>
  <w:num w:numId="59">
    <w:abstractNumId w:val="151"/>
  </w:num>
  <w:num w:numId="60">
    <w:abstractNumId w:val="77"/>
  </w:num>
  <w:num w:numId="61">
    <w:abstractNumId w:val="138"/>
  </w:num>
  <w:num w:numId="62">
    <w:abstractNumId w:val="135"/>
  </w:num>
  <w:num w:numId="63">
    <w:abstractNumId w:val="76"/>
  </w:num>
  <w:num w:numId="64">
    <w:abstractNumId w:val="65"/>
  </w:num>
  <w:num w:numId="65">
    <w:abstractNumId w:val="24"/>
  </w:num>
  <w:num w:numId="66">
    <w:abstractNumId w:val="42"/>
  </w:num>
  <w:num w:numId="67">
    <w:abstractNumId w:val="36"/>
  </w:num>
  <w:num w:numId="68">
    <w:abstractNumId w:val="110"/>
  </w:num>
  <w:num w:numId="69">
    <w:abstractNumId w:val="57"/>
  </w:num>
  <w:num w:numId="70">
    <w:abstractNumId w:val="123"/>
  </w:num>
  <w:num w:numId="71">
    <w:abstractNumId w:val="75"/>
  </w:num>
  <w:num w:numId="72">
    <w:abstractNumId w:val="144"/>
  </w:num>
  <w:num w:numId="73">
    <w:abstractNumId w:val="69"/>
  </w:num>
  <w:num w:numId="74">
    <w:abstractNumId w:val="80"/>
  </w:num>
  <w:num w:numId="75">
    <w:abstractNumId w:val="137"/>
  </w:num>
  <w:num w:numId="76">
    <w:abstractNumId w:val="129"/>
  </w:num>
  <w:num w:numId="77">
    <w:abstractNumId w:val="118"/>
  </w:num>
  <w:num w:numId="78">
    <w:abstractNumId w:val="84"/>
  </w:num>
  <w:num w:numId="79">
    <w:abstractNumId w:val="37"/>
  </w:num>
  <w:num w:numId="80">
    <w:abstractNumId w:val="18"/>
  </w:num>
  <w:num w:numId="81">
    <w:abstractNumId w:val="113"/>
  </w:num>
  <w:num w:numId="82">
    <w:abstractNumId w:val="120"/>
  </w:num>
  <w:num w:numId="83">
    <w:abstractNumId w:val="109"/>
  </w:num>
  <w:num w:numId="84">
    <w:abstractNumId w:val="31"/>
  </w:num>
  <w:num w:numId="85">
    <w:abstractNumId w:val="150"/>
  </w:num>
  <w:num w:numId="86">
    <w:abstractNumId w:val="55"/>
  </w:num>
  <w:num w:numId="87">
    <w:abstractNumId w:val="114"/>
  </w:num>
  <w:num w:numId="88">
    <w:abstractNumId w:val="152"/>
  </w:num>
  <w:num w:numId="89">
    <w:abstractNumId w:val="22"/>
  </w:num>
  <w:num w:numId="90">
    <w:abstractNumId w:val="50"/>
  </w:num>
  <w:num w:numId="91">
    <w:abstractNumId w:val="9"/>
  </w:num>
  <w:num w:numId="92">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num>
  <w:num w:numId="94">
    <w:abstractNumId w:val="107"/>
  </w:num>
  <w:num w:numId="95">
    <w:abstractNumId w:val="10"/>
  </w:num>
  <w:num w:numId="96">
    <w:abstractNumId w:val="119"/>
  </w:num>
  <w:num w:numId="97">
    <w:abstractNumId w:val="39"/>
  </w:num>
  <w:num w:numId="98">
    <w:abstractNumId w:val="47"/>
  </w:num>
  <w:num w:numId="99">
    <w:abstractNumId w:val="85"/>
  </w:num>
  <w:num w:numId="100">
    <w:abstractNumId w:val="94"/>
  </w:num>
  <w:num w:numId="101">
    <w:abstractNumId w:val="51"/>
  </w:num>
  <w:num w:numId="102">
    <w:abstractNumId w:val="83"/>
  </w:num>
  <w:num w:numId="103">
    <w:abstractNumId w:val="26"/>
  </w:num>
  <w:num w:numId="104">
    <w:abstractNumId w:val="91"/>
  </w:num>
  <w:num w:numId="105">
    <w:abstractNumId w:val="17"/>
  </w:num>
  <w:num w:numId="106">
    <w:abstractNumId w:val="74"/>
  </w:num>
  <w:num w:numId="107">
    <w:abstractNumId w:val="79"/>
  </w:num>
  <w:num w:numId="108">
    <w:abstractNumId w:val="100"/>
  </w:num>
  <w:num w:numId="109">
    <w:abstractNumId w:val="61"/>
  </w:num>
  <w:num w:numId="110">
    <w:abstractNumId w:val="14"/>
  </w:num>
  <w:num w:numId="111">
    <w:abstractNumId w:val="111"/>
  </w:num>
  <w:num w:numId="112">
    <w:abstractNumId w:val="134"/>
  </w:num>
  <w:num w:numId="113">
    <w:abstractNumId w:val="93"/>
  </w:num>
  <w:num w:numId="114">
    <w:abstractNumId w:val="108"/>
  </w:num>
  <w:num w:numId="115">
    <w:abstractNumId w:val="106"/>
  </w:num>
  <w:num w:numId="116">
    <w:abstractNumId w:val="122"/>
  </w:num>
  <w:num w:numId="117">
    <w:abstractNumId w:val="140"/>
  </w:num>
  <w:num w:numId="118">
    <w:abstractNumId w:val="103"/>
  </w:num>
  <w:num w:numId="119">
    <w:abstractNumId w:val="35"/>
  </w:num>
  <w:num w:numId="120">
    <w:abstractNumId w:val="131"/>
  </w:num>
  <w:num w:numId="121">
    <w:abstractNumId w:val="127"/>
  </w:num>
  <w:num w:numId="1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4"/>
  </w:num>
  <w:num w:numId="125">
    <w:abstractNumId w:val="38"/>
  </w:num>
  <w:num w:numId="126">
    <w:abstractNumId w:val="16"/>
  </w:num>
  <w:num w:numId="127">
    <w:abstractNumId w:val="41"/>
  </w:num>
  <w:num w:numId="128">
    <w:abstractNumId w:val="99"/>
  </w:num>
  <w:num w:numId="129">
    <w:abstractNumId w:val="66"/>
  </w:num>
  <w:num w:numId="130">
    <w:abstractNumId w:val="54"/>
  </w:num>
  <w:num w:numId="131">
    <w:abstractNumId w:val="146"/>
  </w:num>
  <w:num w:numId="132">
    <w:abstractNumId w:val="139"/>
  </w:num>
  <w:num w:numId="133">
    <w:abstractNumId w:val="125"/>
  </w:num>
  <w:num w:numId="134">
    <w:abstractNumId w:val="32"/>
  </w:num>
  <w:num w:numId="135">
    <w:abstractNumId w:val="145"/>
  </w:num>
  <w:num w:numId="136">
    <w:abstractNumId w:val="23"/>
  </w:num>
  <w:num w:numId="137">
    <w:abstractNumId w:val="60"/>
  </w:num>
  <w:num w:numId="138">
    <w:abstractNumId w:val="59"/>
  </w:num>
  <w:num w:numId="139">
    <w:abstractNumId w:val="105"/>
  </w:num>
  <w:num w:numId="140">
    <w:abstractNumId w:val="89"/>
  </w:num>
  <w:num w:numId="141">
    <w:abstractNumId w:val="12"/>
  </w:num>
  <w:num w:numId="142">
    <w:abstractNumId w:val="11"/>
  </w:num>
  <w:num w:numId="143">
    <w:abstractNumId w:val="73"/>
  </w:num>
  <w:num w:numId="144">
    <w:abstractNumId w:val="88"/>
  </w:num>
  <w:num w:numId="145">
    <w:abstractNumId w:val="21"/>
  </w:num>
  <w:num w:numId="146">
    <w:abstractNumId w:val="29"/>
  </w:num>
  <w:num w:numId="147">
    <w:abstractNumId w:val="92"/>
  </w:num>
  <w:num w:numId="148">
    <w:abstractNumId w:val="147"/>
  </w:num>
  <w:num w:numId="149">
    <w:abstractNumId w:val="56"/>
  </w:num>
  <w:num w:numId="150">
    <w:abstractNumId w:val="70"/>
  </w:num>
  <w:num w:numId="151">
    <w:abstractNumId w:val="44"/>
  </w:num>
  <w:num w:numId="152">
    <w:abstractNumId w:val="33"/>
  </w:num>
  <w:num w:numId="153">
    <w:abstractNumId w:val="20"/>
  </w:num>
  <w:num w:numId="154">
    <w:abstractNumId w:val="133"/>
  </w:num>
  <w:num w:numId="155">
    <w:abstractNumId w:val="62"/>
  </w:num>
  <w:num w:numId="156">
    <w:abstractNumId w:val="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149D8"/>
    <w:rsid w:val="00017D5B"/>
    <w:rsid w:val="0003498E"/>
    <w:rsid w:val="00054C31"/>
    <w:rsid w:val="00080488"/>
    <w:rsid w:val="000969A0"/>
    <w:rsid w:val="000A6F29"/>
    <w:rsid w:val="000D578B"/>
    <w:rsid w:val="000E5482"/>
    <w:rsid w:val="000F0036"/>
    <w:rsid w:val="000F2C15"/>
    <w:rsid w:val="00103F9D"/>
    <w:rsid w:val="00120E41"/>
    <w:rsid w:val="001371EE"/>
    <w:rsid w:val="0013766C"/>
    <w:rsid w:val="00155020"/>
    <w:rsid w:val="00155BE4"/>
    <w:rsid w:val="00180508"/>
    <w:rsid w:val="00186F2C"/>
    <w:rsid w:val="001B2A2B"/>
    <w:rsid w:val="001B5BC0"/>
    <w:rsid w:val="001C12D1"/>
    <w:rsid w:val="001D5551"/>
    <w:rsid w:val="001F034B"/>
    <w:rsid w:val="001F6631"/>
    <w:rsid w:val="00220CC8"/>
    <w:rsid w:val="002434E1"/>
    <w:rsid w:val="002448AC"/>
    <w:rsid w:val="002455C2"/>
    <w:rsid w:val="00255A61"/>
    <w:rsid w:val="002576B9"/>
    <w:rsid w:val="00277962"/>
    <w:rsid w:val="00277BB4"/>
    <w:rsid w:val="00284F6C"/>
    <w:rsid w:val="002927CC"/>
    <w:rsid w:val="00296260"/>
    <w:rsid w:val="00296855"/>
    <w:rsid w:val="00297006"/>
    <w:rsid w:val="002A6E5C"/>
    <w:rsid w:val="002B0144"/>
    <w:rsid w:val="002C63B3"/>
    <w:rsid w:val="002D5A08"/>
    <w:rsid w:val="002D7B95"/>
    <w:rsid w:val="002E1BB7"/>
    <w:rsid w:val="00325410"/>
    <w:rsid w:val="0033012D"/>
    <w:rsid w:val="0035361E"/>
    <w:rsid w:val="00356832"/>
    <w:rsid w:val="00373C5D"/>
    <w:rsid w:val="003B7C53"/>
    <w:rsid w:val="003C05DC"/>
    <w:rsid w:val="003C2A24"/>
    <w:rsid w:val="003C2BA4"/>
    <w:rsid w:val="003D3A83"/>
    <w:rsid w:val="003F4B08"/>
    <w:rsid w:val="003F5BD0"/>
    <w:rsid w:val="004044CA"/>
    <w:rsid w:val="004312D8"/>
    <w:rsid w:val="00433D82"/>
    <w:rsid w:val="00437B24"/>
    <w:rsid w:val="00437CEB"/>
    <w:rsid w:val="00461685"/>
    <w:rsid w:val="00463D07"/>
    <w:rsid w:val="00473802"/>
    <w:rsid w:val="004A19C0"/>
    <w:rsid w:val="004A50BB"/>
    <w:rsid w:val="004A7DE7"/>
    <w:rsid w:val="004C4E72"/>
    <w:rsid w:val="004D4CAE"/>
    <w:rsid w:val="00503000"/>
    <w:rsid w:val="00506BD9"/>
    <w:rsid w:val="00512966"/>
    <w:rsid w:val="00515EEF"/>
    <w:rsid w:val="005245B3"/>
    <w:rsid w:val="005428BA"/>
    <w:rsid w:val="0054728D"/>
    <w:rsid w:val="005647C1"/>
    <w:rsid w:val="00577D23"/>
    <w:rsid w:val="005A34EA"/>
    <w:rsid w:val="005B09BA"/>
    <w:rsid w:val="005C1144"/>
    <w:rsid w:val="005D20B5"/>
    <w:rsid w:val="005E2FFA"/>
    <w:rsid w:val="005F3B1B"/>
    <w:rsid w:val="0061088C"/>
    <w:rsid w:val="00611723"/>
    <w:rsid w:val="00621A13"/>
    <w:rsid w:val="00634E5E"/>
    <w:rsid w:val="00653F35"/>
    <w:rsid w:val="00682C9A"/>
    <w:rsid w:val="006A719F"/>
    <w:rsid w:val="006B2021"/>
    <w:rsid w:val="006C3660"/>
    <w:rsid w:val="006C6A55"/>
    <w:rsid w:val="006D2E7C"/>
    <w:rsid w:val="006E7005"/>
    <w:rsid w:val="006F3630"/>
    <w:rsid w:val="00700564"/>
    <w:rsid w:val="007058E3"/>
    <w:rsid w:val="007071BA"/>
    <w:rsid w:val="00712C30"/>
    <w:rsid w:val="00730ACE"/>
    <w:rsid w:val="0074379A"/>
    <w:rsid w:val="00746206"/>
    <w:rsid w:val="00752FA6"/>
    <w:rsid w:val="007557A8"/>
    <w:rsid w:val="00763B83"/>
    <w:rsid w:val="00763E38"/>
    <w:rsid w:val="007856B1"/>
    <w:rsid w:val="0079492C"/>
    <w:rsid w:val="0079710A"/>
    <w:rsid w:val="007A4D05"/>
    <w:rsid w:val="007E25B9"/>
    <w:rsid w:val="008114FD"/>
    <w:rsid w:val="00842E7A"/>
    <w:rsid w:val="00850FC4"/>
    <w:rsid w:val="00863AFB"/>
    <w:rsid w:val="00872FB9"/>
    <w:rsid w:val="00880F7F"/>
    <w:rsid w:val="00892825"/>
    <w:rsid w:val="008946C7"/>
    <w:rsid w:val="008B0962"/>
    <w:rsid w:val="008B12E8"/>
    <w:rsid w:val="008C3C8D"/>
    <w:rsid w:val="008E17BF"/>
    <w:rsid w:val="00925FD0"/>
    <w:rsid w:val="00931754"/>
    <w:rsid w:val="009716D5"/>
    <w:rsid w:val="00973371"/>
    <w:rsid w:val="00977779"/>
    <w:rsid w:val="00985683"/>
    <w:rsid w:val="009A187E"/>
    <w:rsid w:val="009A7216"/>
    <w:rsid w:val="009B0733"/>
    <w:rsid w:val="009B29D6"/>
    <w:rsid w:val="009B4164"/>
    <w:rsid w:val="009C77D6"/>
    <w:rsid w:val="009F142D"/>
    <w:rsid w:val="009F1C22"/>
    <w:rsid w:val="00A0426E"/>
    <w:rsid w:val="00A14BBD"/>
    <w:rsid w:val="00A174DE"/>
    <w:rsid w:val="00A2236E"/>
    <w:rsid w:val="00A26D9A"/>
    <w:rsid w:val="00A36400"/>
    <w:rsid w:val="00A46C93"/>
    <w:rsid w:val="00A817A4"/>
    <w:rsid w:val="00A81C6C"/>
    <w:rsid w:val="00A9562C"/>
    <w:rsid w:val="00AA6D11"/>
    <w:rsid w:val="00AD3CDF"/>
    <w:rsid w:val="00AD5ABB"/>
    <w:rsid w:val="00AE1B7E"/>
    <w:rsid w:val="00B04C0C"/>
    <w:rsid w:val="00B06977"/>
    <w:rsid w:val="00B06D0D"/>
    <w:rsid w:val="00B12B6C"/>
    <w:rsid w:val="00B35FB6"/>
    <w:rsid w:val="00B42AA8"/>
    <w:rsid w:val="00B57AB6"/>
    <w:rsid w:val="00B631DB"/>
    <w:rsid w:val="00B65F8B"/>
    <w:rsid w:val="00B834BF"/>
    <w:rsid w:val="00B8784F"/>
    <w:rsid w:val="00BA2F73"/>
    <w:rsid w:val="00BA3733"/>
    <w:rsid w:val="00BA40FC"/>
    <w:rsid w:val="00BC118F"/>
    <w:rsid w:val="00BD4F6E"/>
    <w:rsid w:val="00BD5C23"/>
    <w:rsid w:val="00BE5872"/>
    <w:rsid w:val="00BE7445"/>
    <w:rsid w:val="00BF0E8D"/>
    <w:rsid w:val="00BF4452"/>
    <w:rsid w:val="00C02E42"/>
    <w:rsid w:val="00C33963"/>
    <w:rsid w:val="00C42071"/>
    <w:rsid w:val="00C42FDC"/>
    <w:rsid w:val="00C56452"/>
    <w:rsid w:val="00C72C84"/>
    <w:rsid w:val="00C76D4A"/>
    <w:rsid w:val="00C90C43"/>
    <w:rsid w:val="00C91FBC"/>
    <w:rsid w:val="00C96DEF"/>
    <w:rsid w:val="00CC1566"/>
    <w:rsid w:val="00CD776E"/>
    <w:rsid w:val="00CF1ADE"/>
    <w:rsid w:val="00D04118"/>
    <w:rsid w:val="00D2071A"/>
    <w:rsid w:val="00D25693"/>
    <w:rsid w:val="00D35516"/>
    <w:rsid w:val="00D373F1"/>
    <w:rsid w:val="00D46B61"/>
    <w:rsid w:val="00D60786"/>
    <w:rsid w:val="00DB6E57"/>
    <w:rsid w:val="00DD3CB6"/>
    <w:rsid w:val="00DE2B22"/>
    <w:rsid w:val="00DF0228"/>
    <w:rsid w:val="00DF07BA"/>
    <w:rsid w:val="00E276C5"/>
    <w:rsid w:val="00E316FF"/>
    <w:rsid w:val="00E451A1"/>
    <w:rsid w:val="00E60C78"/>
    <w:rsid w:val="00EA0D62"/>
    <w:rsid w:val="00EA33B8"/>
    <w:rsid w:val="00EA623D"/>
    <w:rsid w:val="00EC2F3B"/>
    <w:rsid w:val="00EC38B9"/>
    <w:rsid w:val="00EC61B7"/>
    <w:rsid w:val="00ED5563"/>
    <w:rsid w:val="00F1670B"/>
    <w:rsid w:val="00F23A2E"/>
    <w:rsid w:val="00F265B2"/>
    <w:rsid w:val="00F3751D"/>
    <w:rsid w:val="00F37DFA"/>
    <w:rsid w:val="00F400E8"/>
    <w:rsid w:val="00F45BE1"/>
    <w:rsid w:val="00F705E9"/>
    <w:rsid w:val="00F750CA"/>
    <w:rsid w:val="00F862D4"/>
    <w:rsid w:val="00F9098A"/>
    <w:rsid w:val="00FC7E9B"/>
    <w:rsid w:val="00FE2EB1"/>
    <w:rsid w:val="00FF3B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99"/>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6"/>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6"/>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6"/>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60"/>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1"/>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3"/>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4"/>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5"/>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8"/>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9"/>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7"/>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70"/>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1"/>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2"/>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8"/>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9"/>
      </w:numPr>
    </w:pPr>
  </w:style>
  <w:style w:type="numbering" w:customStyle="1" w:styleId="LFO211">
    <w:name w:val="LFO211"/>
    <w:basedOn w:val="Aucuneliste"/>
    <w:rsid w:val="00E451A1"/>
    <w:pPr>
      <w:numPr>
        <w:numId w:val="73"/>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70"/>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9"/>
      </w:numPr>
    </w:pPr>
  </w:style>
  <w:style w:type="numbering" w:customStyle="1" w:styleId="LFO1943">
    <w:name w:val="LFO1943"/>
    <w:basedOn w:val="Aucuneliste"/>
    <w:rsid w:val="006C3660"/>
  </w:style>
  <w:style w:type="numbering" w:customStyle="1" w:styleId="LFO1933">
    <w:name w:val="LFO1933"/>
    <w:basedOn w:val="Aucuneliste"/>
    <w:rsid w:val="006C3660"/>
    <w:pPr>
      <w:numPr>
        <w:numId w:val="86"/>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5"/>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69"/>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1"/>
      </w:numPr>
    </w:pPr>
  </w:style>
  <w:style w:type="numbering" w:customStyle="1" w:styleId="LFO214">
    <w:name w:val="LFO214"/>
    <w:basedOn w:val="Aucuneliste"/>
    <w:rsid w:val="005245B3"/>
    <w:pPr>
      <w:numPr>
        <w:numId w:val="72"/>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100"/>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108"/>
      </w:numPr>
    </w:pPr>
  </w:style>
  <w:style w:type="numbering" w:customStyle="1" w:styleId="LFO1945">
    <w:name w:val="LFO1945"/>
    <w:basedOn w:val="Aucuneliste"/>
    <w:rsid w:val="00F705E9"/>
  </w:style>
  <w:style w:type="numbering" w:customStyle="1" w:styleId="LFO1935">
    <w:name w:val="LFO1935"/>
    <w:basedOn w:val="Aucuneliste"/>
    <w:rsid w:val="00F705E9"/>
    <w:pPr>
      <w:numPr>
        <w:numId w:val="101"/>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6"/>
      </w:numPr>
    </w:pPr>
  </w:style>
  <w:style w:type="numbering" w:customStyle="1" w:styleId="LFO1612">
    <w:name w:val="LFO1612"/>
    <w:basedOn w:val="Aucuneliste"/>
    <w:rsid w:val="00F705E9"/>
    <w:pPr>
      <w:numPr>
        <w:numId w:val="67"/>
      </w:numPr>
    </w:pPr>
  </w:style>
  <w:style w:type="numbering" w:customStyle="1" w:styleId="LFO2112">
    <w:name w:val="LFO2112"/>
    <w:basedOn w:val="Aucuneliste"/>
    <w:rsid w:val="00F705E9"/>
    <w:pPr>
      <w:numPr>
        <w:numId w:val="68"/>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98"/>
      </w:numPr>
    </w:pPr>
  </w:style>
  <w:style w:type="table" w:customStyle="1" w:styleId="Grilledutableau27">
    <w:name w:val="Grille du tableau27"/>
    <w:basedOn w:val="TableauNormal"/>
    <w:next w:val="Grilledutableau"/>
    <w:uiPriority w:val="39"/>
    <w:rsid w:val="00BD5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AAO">
    <w:name w:val="CORPS AAO"/>
    <w:basedOn w:val="Normal"/>
    <w:rsid w:val="00433D82"/>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693306717">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76545806">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524709227">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1BB0-FECA-47E7-A2D7-75DFC47C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145</Pages>
  <Words>53665</Words>
  <Characters>295158</Characters>
  <Application>Microsoft Office Word</Application>
  <DocSecurity>0</DocSecurity>
  <Lines>2459</Lines>
  <Paragraphs>696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MARCHER PUBLUBLICS</cp:lastModifiedBy>
  <cp:revision>18</cp:revision>
  <cp:lastPrinted>2020-12-11T12:10:00Z</cp:lastPrinted>
  <dcterms:created xsi:type="dcterms:W3CDTF">2025-02-27T16:17:00Z</dcterms:created>
  <dcterms:modified xsi:type="dcterms:W3CDTF">2020-12-11T16:07:00Z</dcterms:modified>
</cp:coreProperties>
</file>